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2D6" w:rsidRDefault="00863343">
      <w:pPr>
        <w:pStyle w:val="Titolo1"/>
      </w:pPr>
      <w:bookmarkStart w:id="0" w:name="_GoBack"/>
      <w:bookmarkEnd w:id="0"/>
      <w:r>
        <w:rPr>
          <w:color w:val="0D2841"/>
        </w:rPr>
        <w:t>Senza</w:t>
      </w:r>
      <w:r>
        <w:rPr>
          <w:color w:val="0D2841"/>
          <w:spacing w:val="-6"/>
        </w:rPr>
        <w:t xml:space="preserve"> </w:t>
      </w:r>
      <w:r>
        <w:rPr>
          <w:color w:val="0D2841"/>
        </w:rPr>
        <w:t>risorse</w:t>
      </w:r>
      <w:r>
        <w:rPr>
          <w:color w:val="0D2841"/>
          <w:spacing w:val="-6"/>
        </w:rPr>
        <w:t xml:space="preserve"> </w:t>
      </w:r>
      <w:r>
        <w:rPr>
          <w:color w:val="0D2841"/>
        </w:rPr>
        <w:t>la</w:t>
      </w:r>
      <w:r>
        <w:rPr>
          <w:color w:val="0D2841"/>
          <w:spacing w:val="-6"/>
        </w:rPr>
        <w:t xml:space="preserve"> </w:t>
      </w:r>
      <w:r>
        <w:rPr>
          <w:color w:val="0D2841"/>
        </w:rPr>
        <w:t>scuola</w:t>
      </w:r>
      <w:r>
        <w:rPr>
          <w:color w:val="0D2841"/>
          <w:spacing w:val="-4"/>
        </w:rPr>
        <w:t xml:space="preserve"> </w:t>
      </w:r>
      <w:r>
        <w:rPr>
          <w:color w:val="FF6633"/>
          <w:spacing w:val="-2"/>
        </w:rPr>
        <w:t>muore</w:t>
      </w:r>
    </w:p>
    <w:p w:rsidR="004312D6" w:rsidRDefault="00863343">
      <w:pPr>
        <w:spacing w:before="38"/>
        <w:ind w:left="153"/>
        <w:rPr>
          <w:i/>
          <w:sz w:val="48"/>
        </w:rPr>
      </w:pPr>
      <w:r>
        <w:rPr>
          <w:i/>
          <w:color w:val="0D2841"/>
          <w:sz w:val="48"/>
        </w:rPr>
        <w:t>Niente</w:t>
      </w:r>
      <w:r>
        <w:rPr>
          <w:i/>
          <w:color w:val="0D2841"/>
          <w:spacing w:val="-4"/>
          <w:sz w:val="48"/>
        </w:rPr>
        <w:t xml:space="preserve"> </w:t>
      </w:r>
      <w:r>
        <w:rPr>
          <w:i/>
          <w:color w:val="0D2841"/>
          <w:sz w:val="48"/>
        </w:rPr>
        <w:t>tagli</w:t>
      </w:r>
      <w:r>
        <w:rPr>
          <w:i/>
          <w:color w:val="0D2841"/>
          <w:spacing w:val="-4"/>
          <w:sz w:val="48"/>
        </w:rPr>
        <w:t xml:space="preserve"> </w:t>
      </w:r>
      <w:r>
        <w:rPr>
          <w:i/>
          <w:color w:val="0D2841"/>
          <w:sz w:val="48"/>
        </w:rPr>
        <w:t>questa</w:t>
      </w:r>
      <w:r>
        <w:rPr>
          <w:i/>
          <w:color w:val="0D2841"/>
          <w:spacing w:val="-3"/>
          <w:sz w:val="48"/>
        </w:rPr>
        <w:t xml:space="preserve"> </w:t>
      </w:r>
      <w:r>
        <w:rPr>
          <w:i/>
          <w:color w:val="0D2841"/>
          <w:spacing w:val="-2"/>
          <w:sz w:val="48"/>
        </w:rPr>
        <w:t>volta</w:t>
      </w:r>
    </w:p>
    <w:p w:rsidR="004312D6" w:rsidRDefault="004312D6">
      <w:pPr>
        <w:pStyle w:val="Corpotesto"/>
        <w:rPr>
          <w:i/>
          <w:sz w:val="20"/>
        </w:rPr>
      </w:pPr>
    </w:p>
    <w:p w:rsidR="004312D6" w:rsidRDefault="004312D6">
      <w:pPr>
        <w:pStyle w:val="Corpotesto"/>
        <w:spacing w:before="5"/>
        <w:rPr>
          <w:i/>
          <w:sz w:val="20"/>
        </w:rPr>
      </w:pPr>
    </w:p>
    <w:tbl>
      <w:tblPr>
        <w:tblStyle w:val="TableNormal"/>
        <w:tblW w:w="0" w:type="auto"/>
        <w:tblInd w:w="452" w:type="dxa"/>
        <w:tblLayout w:type="fixed"/>
        <w:tblLook w:val="01E0" w:firstRow="1" w:lastRow="1" w:firstColumn="1" w:lastColumn="1" w:noHBand="0" w:noVBand="0"/>
      </w:tblPr>
      <w:tblGrid>
        <w:gridCol w:w="4817"/>
        <w:gridCol w:w="4527"/>
      </w:tblGrid>
      <w:tr w:rsidR="004312D6">
        <w:trPr>
          <w:trHeight w:val="2232"/>
        </w:trPr>
        <w:tc>
          <w:tcPr>
            <w:tcW w:w="4817" w:type="dxa"/>
            <w:shd w:val="clear" w:color="auto" w:fill="FF6633"/>
          </w:tcPr>
          <w:p w:rsidR="004312D6" w:rsidRDefault="00863343">
            <w:pPr>
              <w:pStyle w:val="TableParagraph"/>
              <w:spacing w:before="430"/>
              <w:rPr>
                <w:rFonts w:ascii="Trebuchet MS"/>
                <w:sz w:val="100"/>
              </w:rPr>
            </w:pPr>
            <w:r>
              <w:rPr>
                <w:rFonts w:ascii="Trebuchet MS"/>
                <w:color w:val="FFFFFF"/>
                <w:spacing w:val="-2"/>
                <w:w w:val="90"/>
                <w:sz w:val="100"/>
              </w:rPr>
              <w:t>ASSEMBLEA</w:t>
            </w:r>
          </w:p>
          <w:p w:rsidR="004312D6" w:rsidRDefault="00863343">
            <w:pPr>
              <w:pStyle w:val="TableParagraph"/>
              <w:spacing w:before="148"/>
              <w:rPr>
                <w:sz w:val="26"/>
              </w:rPr>
            </w:pPr>
            <w:r>
              <w:rPr>
                <w:color w:val="FFFFFF"/>
                <w:sz w:val="26"/>
              </w:rPr>
              <w:t>aperta</w:t>
            </w:r>
            <w:r>
              <w:rPr>
                <w:color w:val="FFFFFF"/>
                <w:spacing w:val="-6"/>
                <w:sz w:val="26"/>
              </w:rPr>
              <w:t xml:space="preserve"> </w:t>
            </w:r>
            <w:r>
              <w:rPr>
                <w:color w:val="FFFFFF"/>
                <w:sz w:val="26"/>
              </w:rPr>
              <w:t>a</w:t>
            </w:r>
            <w:r>
              <w:rPr>
                <w:color w:val="FFFFFF"/>
                <w:spacing w:val="-7"/>
                <w:sz w:val="26"/>
              </w:rPr>
              <w:t xml:space="preserve"> </w:t>
            </w:r>
            <w:r>
              <w:rPr>
                <w:color w:val="FFFFFF"/>
                <w:sz w:val="26"/>
              </w:rPr>
              <w:t>tutte</w:t>
            </w:r>
            <w:r>
              <w:rPr>
                <w:color w:val="FFFFFF"/>
                <w:spacing w:val="-5"/>
                <w:sz w:val="26"/>
              </w:rPr>
              <w:t xml:space="preserve"> </w:t>
            </w:r>
            <w:r>
              <w:rPr>
                <w:color w:val="FFFFFF"/>
                <w:sz w:val="26"/>
              </w:rPr>
              <w:t>e</w:t>
            </w:r>
            <w:r>
              <w:rPr>
                <w:color w:val="FFFFFF"/>
                <w:spacing w:val="-7"/>
                <w:sz w:val="26"/>
              </w:rPr>
              <w:t xml:space="preserve"> </w:t>
            </w:r>
            <w:r>
              <w:rPr>
                <w:color w:val="FFFFFF"/>
                <w:spacing w:val="-4"/>
                <w:sz w:val="26"/>
              </w:rPr>
              <w:t>tutti</w:t>
            </w:r>
          </w:p>
        </w:tc>
        <w:tc>
          <w:tcPr>
            <w:tcW w:w="4527" w:type="dxa"/>
            <w:shd w:val="clear" w:color="auto" w:fill="FF6633"/>
          </w:tcPr>
          <w:p w:rsidR="004312D6" w:rsidRDefault="00863343">
            <w:pPr>
              <w:pStyle w:val="TableParagraph"/>
              <w:spacing w:before="96"/>
              <w:ind w:left="425"/>
              <w:rPr>
                <w:rFonts w:ascii="Trebuchet MS" w:hAnsi="Trebuchet MS"/>
                <w:sz w:val="40"/>
              </w:rPr>
            </w:pPr>
            <w:r>
              <w:rPr>
                <w:rFonts w:ascii="Trebuchet MS" w:hAnsi="Trebuchet MS"/>
                <w:color w:val="FFFFFF"/>
                <w:spacing w:val="-2"/>
                <w:sz w:val="40"/>
              </w:rPr>
              <w:t>MercoledÌ</w:t>
            </w:r>
          </w:p>
          <w:p w:rsidR="004312D6" w:rsidRDefault="00863343">
            <w:pPr>
              <w:pStyle w:val="TableParagraph"/>
              <w:spacing w:before="195"/>
              <w:ind w:left="425"/>
              <w:rPr>
                <w:rFonts w:ascii="Trebuchet MS"/>
                <w:sz w:val="64"/>
              </w:rPr>
            </w:pPr>
            <w:r>
              <w:rPr>
                <w:rFonts w:ascii="Trebuchet MS"/>
                <w:color w:val="FFFFFF"/>
                <w:w w:val="85"/>
                <w:sz w:val="64"/>
              </w:rPr>
              <w:t>21</w:t>
            </w:r>
            <w:r>
              <w:rPr>
                <w:rFonts w:ascii="Trebuchet MS"/>
                <w:color w:val="FFFFFF"/>
                <w:spacing w:val="-15"/>
                <w:sz w:val="64"/>
              </w:rPr>
              <w:t xml:space="preserve"> </w:t>
            </w:r>
            <w:r>
              <w:rPr>
                <w:rFonts w:ascii="Trebuchet MS"/>
                <w:color w:val="FFFFFF"/>
                <w:w w:val="85"/>
                <w:sz w:val="64"/>
              </w:rPr>
              <w:t>ottobre</w:t>
            </w:r>
            <w:r>
              <w:rPr>
                <w:rFonts w:ascii="Trebuchet MS"/>
                <w:color w:val="FFFFFF"/>
                <w:spacing w:val="-13"/>
                <w:sz w:val="64"/>
              </w:rPr>
              <w:t xml:space="preserve"> </w:t>
            </w:r>
            <w:r>
              <w:rPr>
                <w:rFonts w:ascii="Trebuchet MS"/>
                <w:color w:val="FFFFFF"/>
                <w:spacing w:val="-4"/>
                <w:w w:val="85"/>
                <w:sz w:val="64"/>
              </w:rPr>
              <w:t>2026</w:t>
            </w:r>
          </w:p>
          <w:p w:rsidR="004312D6" w:rsidRDefault="00863343">
            <w:pPr>
              <w:pStyle w:val="TableParagraph"/>
              <w:spacing w:before="150"/>
              <w:ind w:left="425"/>
              <w:rPr>
                <w:rFonts w:ascii="Arial" w:hAnsi="Arial"/>
                <w:b/>
                <w:sz w:val="27"/>
              </w:rPr>
            </w:pPr>
            <w:r>
              <w:rPr>
                <w:rFonts w:ascii="Arial" w:hAnsi="Arial"/>
                <w:b/>
                <w:color w:val="FFFFFF"/>
                <w:sz w:val="27"/>
              </w:rPr>
              <w:t>ore</w:t>
            </w:r>
            <w:r>
              <w:rPr>
                <w:rFonts w:ascii="Arial" w:hAnsi="Arial"/>
                <w:b/>
                <w:color w:val="FFFFFF"/>
                <w:spacing w:val="-5"/>
                <w:sz w:val="2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7"/>
              </w:rPr>
              <w:t>20:30</w:t>
            </w:r>
            <w:r>
              <w:rPr>
                <w:rFonts w:ascii="Arial" w:hAnsi="Arial"/>
                <w:b/>
                <w:color w:val="FFFFFF"/>
                <w:spacing w:val="-3"/>
                <w:sz w:val="2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7"/>
              </w:rPr>
              <w:t>·</w:t>
            </w:r>
            <w:r>
              <w:rPr>
                <w:rFonts w:ascii="Arial" w:hAnsi="Arial"/>
                <w:b/>
                <w:color w:val="FFFFFF"/>
                <w:spacing w:val="-2"/>
                <w:sz w:val="2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7"/>
              </w:rPr>
              <w:t>Liceo</w:t>
            </w:r>
            <w:r>
              <w:rPr>
                <w:rFonts w:ascii="Arial" w:hAnsi="Arial"/>
                <w:b/>
                <w:color w:val="FFFFFF"/>
                <w:spacing w:val="-5"/>
                <w:sz w:val="2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27"/>
              </w:rPr>
              <w:t>Bellinzona</w:t>
            </w:r>
          </w:p>
          <w:p w:rsidR="004312D6" w:rsidRDefault="00863343">
            <w:pPr>
              <w:pStyle w:val="TableParagraph"/>
              <w:spacing w:before="43" w:line="210" w:lineRule="exact"/>
              <w:ind w:left="425"/>
              <w:rPr>
                <w:sz w:val="20"/>
              </w:rPr>
            </w:pPr>
            <w:r>
              <w:rPr>
                <w:color w:val="FFFFFF"/>
                <w:sz w:val="20"/>
              </w:rPr>
              <w:t>Blocco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A,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aula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A014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(ingresso</w:t>
            </w:r>
            <w:r>
              <w:rPr>
                <w:color w:val="FFFFFF"/>
                <w:spacing w:val="-7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dal</w:t>
            </w:r>
            <w:r>
              <w:rPr>
                <w:color w:val="FFFFFF"/>
                <w:spacing w:val="-7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cantiere)</w:t>
            </w:r>
          </w:p>
        </w:tc>
      </w:tr>
    </w:tbl>
    <w:p w:rsidR="004312D6" w:rsidRDefault="004312D6">
      <w:pPr>
        <w:pStyle w:val="Corpotesto"/>
        <w:spacing w:before="198"/>
        <w:rPr>
          <w:i/>
        </w:rPr>
      </w:pPr>
    </w:p>
    <w:p w:rsidR="004312D6" w:rsidRDefault="00863343">
      <w:pPr>
        <w:pStyle w:val="Corpotesto"/>
        <w:spacing w:line="268" w:lineRule="auto"/>
        <w:ind w:left="153"/>
      </w:pPr>
      <w:r>
        <w:rPr>
          <w:noProof/>
        </w:rPr>
        <mc:AlternateContent>
          <mc:Choice Requires="wps">
            <w:drawing>
              <wp:anchor distT="0" distB="0" distL="0" distR="0" simplePos="0" relativeHeight="48752179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-1846300</wp:posOffset>
                </wp:positionV>
                <wp:extent cx="6647815" cy="173482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7815" cy="17348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7815" h="1734820">
                              <a:moveTo>
                                <a:pt x="6647434" y="0"/>
                              </a:moveTo>
                              <a:lnTo>
                                <a:pt x="3333623" y="0"/>
                              </a:lnTo>
                              <a:lnTo>
                                <a:pt x="3313811" y="0"/>
                              </a:lnTo>
                              <a:lnTo>
                                <a:pt x="0" y="0"/>
                              </a:lnTo>
                              <a:lnTo>
                                <a:pt x="0" y="1734312"/>
                              </a:lnTo>
                              <a:lnTo>
                                <a:pt x="3313811" y="1734312"/>
                              </a:lnTo>
                              <a:lnTo>
                                <a:pt x="3313811" y="152400"/>
                              </a:lnTo>
                              <a:lnTo>
                                <a:pt x="3333623" y="152400"/>
                              </a:lnTo>
                              <a:lnTo>
                                <a:pt x="3333623" y="1734312"/>
                              </a:lnTo>
                              <a:lnTo>
                                <a:pt x="6647434" y="1734312"/>
                              </a:lnTo>
                              <a:lnTo>
                                <a:pt x="6647434" y="152400"/>
                              </a:lnTo>
                              <a:lnTo>
                                <a:pt x="66474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D201DE" id="Graphic 5" o:spid="_x0000_s1026" style="position:absolute;margin-left:36pt;margin-top:-145.4pt;width:523.45pt;height:136.6pt;z-index:-157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7815,1734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" path="m6647434,l3333623,r-19812,l,,,1734312r3313811,l3313811,152400r19812,l3333623,1734312r3313811,l6647434,152400,6647434,xe" fillcolor="#f63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2B2A28"/>
        </w:rPr>
        <w:t xml:space="preserve">133 milioni </w:t>
      </w:r>
      <w:r>
        <w:rPr>
          <w:color w:val="2B2A28"/>
        </w:rPr>
        <w:t xml:space="preserve">nel 2024, </w:t>
      </w:r>
      <w:r>
        <w:rPr>
          <w:b/>
          <w:color w:val="2B2A28"/>
        </w:rPr>
        <w:t xml:space="preserve">70 </w:t>
      </w:r>
      <w:r>
        <w:rPr>
          <w:color w:val="2B2A28"/>
        </w:rPr>
        <w:t xml:space="preserve">nel 2025, </w:t>
      </w:r>
      <w:r>
        <w:rPr>
          <w:b/>
          <w:color w:val="2B2A28"/>
        </w:rPr>
        <w:t xml:space="preserve">120 </w:t>
      </w:r>
      <w:r>
        <w:rPr>
          <w:color w:val="2B2A28"/>
        </w:rPr>
        <w:t>nel 2026: tre pacchetti di risparmio, e ogni volta la scuola ha pagato la sua parte. Per il 2027 il Governo annuncia già «importanti interventi».</w:t>
      </w:r>
    </w:p>
    <w:p w:rsidR="004312D6" w:rsidRDefault="00863343">
      <w:pPr>
        <w:pStyle w:val="Titolo3"/>
      </w:pPr>
      <w:r>
        <w:rPr>
          <w:color w:val="2B2A28"/>
        </w:rPr>
        <w:t>Nuovi</w:t>
      </w:r>
      <w:r>
        <w:rPr>
          <w:color w:val="2B2A28"/>
          <w:spacing w:val="-10"/>
        </w:rPr>
        <w:t xml:space="preserve"> </w:t>
      </w:r>
      <w:r>
        <w:rPr>
          <w:color w:val="2B2A28"/>
        </w:rPr>
        <w:t>tagli,</w:t>
      </w:r>
      <w:r>
        <w:rPr>
          <w:color w:val="2B2A28"/>
          <w:spacing w:val="-7"/>
        </w:rPr>
        <w:t xml:space="preserve"> </w:t>
      </w:r>
      <w:r>
        <w:rPr>
          <w:color w:val="2B2A28"/>
        </w:rPr>
        <w:t>proprio</w:t>
      </w:r>
      <w:r>
        <w:rPr>
          <w:color w:val="2B2A28"/>
          <w:spacing w:val="-7"/>
        </w:rPr>
        <w:t xml:space="preserve"> </w:t>
      </w:r>
      <w:r>
        <w:rPr>
          <w:color w:val="2B2A28"/>
        </w:rPr>
        <w:t>quando</w:t>
      </w:r>
      <w:r>
        <w:rPr>
          <w:color w:val="2B2A28"/>
          <w:spacing w:val="-7"/>
        </w:rPr>
        <w:t xml:space="preserve"> </w:t>
      </w:r>
      <w:r>
        <w:rPr>
          <w:color w:val="2B2A28"/>
        </w:rPr>
        <w:t>servirebbero</w:t>
      </w:r>
      <w:r>
        <w:rPr>
          <w:color w:val="2B2A28"/>
          <w:spacing w:val="-7"/>
        </w:rPr>
        <w:t xml:space="preserve"> </w:t>
      </w:r>
      <w:r>
        <w:rPr>
          <w:color w:val="2B2A28"/>
        </w:rPr>
        <w:t>nuove</w:t>
      </w:r>
      <w:r>
        <w:rPr>
          <w:color w:val="2B2A28"/>
          <w:spacing w:val="-8"/>
        </w:rPr>
        <w:t xml:space="preserve"> </w:t>
      </w:r>
      <w:r>
        <w:rPr>
          <w:color w:val="2B2A28"/>
          <w:spacing w:val="-2"/>
        </w:rPr>
        <w:t>risorse.</w:t>
      </w:r>
    </w:p>
    <w:p w:rsidR="004312D6" w:rsidRDefault="00863343">
      <w:pPr>
        <w:pStyle w:val="Corpotesto"/>
        <w:spacing w:before="8"/>
        <w:rPr>
          <w:b/>
          <w:sz w:val="12"/>
        </w:rPr>
      </w:pPr>
      <w:r>
        <w:rPr>
          <w:b/>
          <w:noProof/>
          <w:sz w:val="12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106901</wp:posOffset>
                </wp:positionV>
                <wp:extent cx="6676390" cy="189611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6390" cy="1896110"/>
                          <a:chOff x="0" y="0"/>
                          <a:chExt cx="6676390" cy="189611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57911" y="1523"/>
                            <a:ext cx="6618605" cy="18948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8605" h="1894839">
                                <a:moveTo>
                                  <a:pt x="66184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4586"/>
                                </a:lnTo>
                                <a:lnTo>
                                  <a:pt x="6618478" y="1894586"/>
                                </a:lnTo>
                                <a:lnTo>
                                  <a:pt x="6618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EE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56515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111760">
                                <a:moveTo>
                                  <a:pt x="563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251"/>
                                </a:lnTo>
                                <a:lnTo>
                                  <a:pt x="56387" y="111251"/>
                                </a:lnTo>
                                <a:lnTo>
                                  <a:pt x="56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6388" y="1826005"/>
                            <a:ext cx="6620509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0509" h="70485">
                                <a:moveTo>
                                  <a:pt x="0" y="70103"/>
                                </a:moveTo>
                                <a:lnTo>
                                  <a:pt x="6620002" y="70103"/>
                                </a:lnTo>
                                <a:lnTo>
                                  <a:pt x="66200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0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EE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111252"/>
                            <a:ext cx="56515" cy="1784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1784985">
                                <a:moveTo>
                                  <a:pt x="563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84857"/>
                                </a:lnTo>
                                <a:lnTo>
                                  <a:pt x="56387" y="1784857"/>
                                </a:lnTo>
                                <a:lnTo>
                                  <a:pt x="56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56388" y="1523"/>
                            <a:ext cx="6620509" cy="18948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312D6" w:rsidRDefault="00863343">
                              <w:pPr>
                                <w:spacing w:before="176"/>
                                <w:ind w:left="256"/>
                                <w:rPr>
                                  <w:rFonts w:ascii="Arial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B2A28"/>
                                  <w:sz w:val="26"/>
                                </w:rPr>
                                <w:t>Tre</w:t>
                              </w:r>
                              <w:r>
                                <w:rPr>
                                  <w:rFonts w:ascii="Arial"/>
                                  <w:b/>
                                  <w:color w:val="2B2A28"/>
                                  <w:spacing w:val="-1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B2A28"/>
                                  <w:sz w:val="26"/>
                                </w:rPr>
                                <w:t>preventivi,</w:t>
                              </w:r>
                              <w:r>
                                <w:rPr>
                                  <w:rFonts w:ascii="Arial"/>
                                  <w:b/>
                                  <w:color w:val="2B2A28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B2A28"/>
                                  <w:sz w:val="26"/>
                                </w:rPr>
                                <w:t>una</w:t>
                              </w:r>
                              <w:r>
                                <w:rPr>
                                  <w:rFonts w:ascii="Arial"/>
                                  <w:b/>
                                  <w:color w:val="2B2A28"/>
                                  <w:spacing w:val="-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B2A28"/>
                                  <w:sz w:val="26"/>
                                </w:rPr>
                                <w:t>sola</w:t>
                              </w:r>
                              <w:r>
                                <w:rPr>
                                  <w:rFonts w:ascii="Arial"/>
                                  <w:b/>
                                  <w:color w:val="2B2A28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B2A28"/>
                                  <w:spacing w:val="-2"/>
                                  <w:sz w:val="26"/>
                                </w:rPr>
                                <w:t>direzione</w:t>
                              </w:r>
                            </w:p>
                            <w:p w:rsidR="004312D6" w:rsidRDefault="00863343">
                              <w:pPr>
                                <w:spacing w:before="85"/>
                                <w:ind w:left="256"/>
                                <w:rPr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i/>
                                  <w:color w:val="6B6862"/>
                                  <w:sz w:val="19"/>
                                </w:rPr>
                                <w:t>Misure</w:t>
                              </w:r>
                              <w:r>
                                <w:rPr>
                                  <w:i/>
                                  <w:color w:val="6B6862"/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B6862"/>
                                  <w:sz w:val="19"/>
                                </w:rPr>
                                <w:t>proposte</w:t>
                              </w:r>
                              <w:r>
                                <w:rPr>
                                  <w:i/>
                                  <w:color w:val="6B6862"/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B6862"/>
                                  <w:sz w:val="19"/>
                                </w:rPr>
                                <w:t>dal</w:t>
                              </w:r>
                              <w:r>
                                <w:rPr>
                                  <w:i/>
                                  <w:color w:val="6B6862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B6862"/>
                                  <w:sz w:val="19"/>
                                </w:rPr>
                                <w:t>Governo</w:t>
                              </w:r>
                              <w:r>
                                <w:rPr>
                                  <w:i/>
                                  <w:color w:val="6B6862"/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B6862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color w:val="6B6862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B6862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i/>
                                  <w:color w:val="6B6862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B6862"/>
                                  <w:sz w:val="19"/>
                                </w:rPr>
                                <w:t>scuola,</w:t>
                              </w:r>
                              <w:r>
                                <w:rPr>
                                  <w:i/>
                                  <w:color w:val="6B6862"/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B6862"/>
                                  <w:sz w:val="19"/>
                                </w:rPr>
                                <w:t>2024–</w:t>
                              </w:r>
                              <w:r>
                                <w:rPr>
                                  <w:i/>
                                  <w:color w:val="6B6862"/>
                                  <w:spacing w:val="-4"/>
                                  <w:sz w:val="19"/>
                                </w:rPr>
                                <w:t>2026</w:t>
                              </w:r>
                            </w:p>
                            <w:p w:rsidR="004312D6" w:rsidRDefault="00863343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515"/>
                                </w:tabs>
                                <w:spacing w:before="119"/>
                                <w:ind w:left="515" w:hanging="259"/>
                              </w:pPr>
                              <w:r>
                                <w:rPr>
                                  <w:rFonts w:ascii="Arial"/>
                                  <w:b/>
                                  <w:color w:val="3E537E"/>
                                </w:rPr>
                                <w:t>Salari.</w:t>
                              </w:r>
                              <w:r>
                                <w:rPr>
                                  <w:rFonts w:ascii="Arial"/>
                                  <w:b/>
                                  <w:color w:val="3E537E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Rincaro</w:t>
                              </w:r>
                              <w:r>
                                <w:rPr>
                                  <w:color w:val="2B2A28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negato</w:t>
                              </w:r>
                              <w:r>
                                <w:rPr>
                                  <w:color w:val="2B2A2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o</w:t>
                              </w:r>
                              <w:r>
                                <w:rPr>
                                  <w:color w:val="2B2A28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ridotto:</w:t>
                              </w:r>
                              <w:r>
                                <w:rPr>
                                  <w:color w:val="2B2A28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per</w:t>
                              </w:r>
                              <w:r>
                                <w:rPr>
                                  <w:color w:val="2B2A2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un</w:t>
                              </w:r>
                              <w:r>
                                <w:rPr>
                                  <w:color w:val="2B2A28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docente,</w:t>
                              </w:r>
                              <w:r>
                                <w:rPr>
                                  <w:color w:val="2B2A28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fino</w:t>
                              </w:r>
                              <w:r>
                                <w:rPr>
                                  <w:color w:val="2B2A2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 xml:space="preserve">a </w:t>
                              </w:r>
                              <w:r>
                                <w:rPr>
                                  <w:b/>
                                  <w:color w:val="2B2A28"/>
                                </w:rPr>
                                <w:t>97'000</w:t>
                              </w:r>
                              <w:r>
                                <w:rPr>
                                  <w:b/>
                                  <w:color w:val="2B2A28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B2A28"/>
                                </w:rPr>
                                <w:t>franchi</w:t>
                              </w:r>
                              <w:r>
                                <w:rPr>
                                  <w:b/>
                                  <w:color w:val="2B2A2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B2A28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2B2A28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B2A28"/>
                                </w:rPr>
                                <w:t>meno</w:t>
                              </w:r>
                              <w:r>
                                <w:rPr>
                                  <w:b/>
                                  <w:color w:val="2B2A28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in</w:t>
                              </w:r>
                              <w:r>
                                <w:rPr>
                                  <w:color w:val="2B2A28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una</w:t>
                              </w:r>
                              <w:r>
                                <w:rPr>
                                  <w:color w:val="2B2A28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  <w:spacing w:val="-2"/>
                                </w:rPr>
                                <w:t>carriera.</w:t>
                              </w:r>
                            </w:p>
                            <w:p w:rsidR="004312D6" w:rsidRDefault="00863343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515"/>
                                </w:tabs>
                                <w:spacing w:before="86"/>
                                <w:ind w:left="515" w:hanging="259"/>
                              </w:pPr>
                              <w:r>
                                <w:rPr>
                                  <w:rFonts w:ascii="Arial"/>
                                  <w:b/>
                                  <w:color w:val="3E537E"/>
                                </w:rPr>
                                <w:t>Meno</w:t>
                              </w:r>
                              <w:r>
                                <w:rPr>
                                  <w:rFonts w:ascii="Arial"/>
                                  <w:b/>
                                  <w:color w:val="3E537E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3E537E"/>
                                </w:rPr>
                                <w:t>risorse</w:t>
                              </w:r>
                              <w:r>
                                <w:rPr>
                                  <w:rFonts w:ascii="Arial"/>
                                  <w:b/>
                                  <w:color w:val="3E537E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3E537E"/>
                                </w:rPr>
                                <w:t>per</w:t>
                              </w:r>
                              <w:r>
                                <w:rPr>
                                  <w:rFonts w:ascii="Arial"/>
                                  <w:b/>
                                  <w:color w:val="3E537E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3E537E"/>
                                </w:rPr>
                                <w:t>la</w:t>
                              </w:r>
                              <w:r>
                                <w:rPr>
                                  <w:rFonts w:ascii="Arial"/>
                                  <w:b/>
                                  <w:color w:val="3E537E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3E537E"/>
                                </w:rPr>
                                <w:t>docenza</w:t>
                              </w:r>
                              <w:r>
                                <w:rPr>
                                  <w:rFonts w:ascii="Arial"/>
                                  <w:b/>
                                  <w:color w:val="3E537E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3E537E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color w:val="3E537E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3E537E"/>
                                </w:rPr>
                                <w:t>classe</w:t>
                              </w:r>
                              <w:r>
                                <w:rPr>
                                  <w:rFonts w:ascii="Arial"/>
                                  <w:b/>
                                  <w:color w:val="3E537E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e</w:t>
                              </w:r>
                              <w:r>
                                <w:rPr>
                                  <w:color w:val="2B2A28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per</w:t>
                              </w:r>
                              <w:r>
                                <w:rPr>
                                  <w:color w:val="2B2A2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la</w:t>
                              </w:r>
                              <w:r>
                                <w:rPr>
                                  <w:color w:val="2B2A28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formazione</w:t>
                              </w:r>
                              <w:r>
                                <w:rPr>
                                  <w:color w:val="2B2A28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  <w:spacing w:val="-2"/>
                                </w:rPr>
                                <w:t>continua.</w:t>
                              </w:r>
                            </w:p>
                            <w:p w:rsidR="004312D6" w:rsidRDefault="00863343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515"/>
                                </w:tabs>
                                <w:spacing w:before="89"/>
                                <w:ind w:left="515" w:hanging="259"/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3E537E"/>
                                </w:rPr>
                                <w:t>Meno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E537E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E537E"/>
                                </w:rPr>
                                <w:t>personale: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E537E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segreterie</w:t>
                              </w:r>
                              <w:r>
                                <w:rPr>
                                  <w:color w:val="2B2A28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e</w:t>
                              </w:r>
                              <w:r>
                                <w:rPr>
                                  <w:color w:val="2B2A28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biblioteche</w:t>
                              </w:r>
                              <w:r>
                                <w:rPr>
                                  <w:color w:val="2B2A2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delle</w:t>
                              </w:r>
                              <w:r>
                                <w:rPr>
                                  <w:color w:val="2B2A28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scuole</w:t>
                              </w:r>
                              <w:r>
                                <w:rPr>
                                  <w:color w:val="2B2A28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già</w:t>
                              </w:r>
                              <w:r>
                                <w:rPr>
                                  <w:color w:val="2B2A28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  <w:spacing w:val="-2"/>
                                </w:rPr>
                                <w:t>colpite.</w:t>
                              </w:r>
                            </w:p>
                            <w:p w:rsidR="004312D6" w:rsidRDefault="00863343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515"/>
                                </w:tabs>
                                <w:spacing w:before="86"/>
                                <w:ind w:left="515" w:hanging="259"/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3E537E"/>
                                </w:rPr>
                                <w:t>Più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E537E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E537E"/>
                                </w:rPr>
                                <w:t>precarietà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E537E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per</w:t>
                              </w:r>
                              <w:r>
                                <w:rPr>
                                  <w:color w:val="2B2A2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chi</w:t>
                              </w:r>
                              <w:r>
                                <w:rPr>
                                  <w:color w:val="2B2A2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fa</w:t>
                              </w:r>
                              <w:r>
                                <w:rPr>
                                  <w:color w:val="2B2A28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  <w:spacing w:val="-2"/>
                                </w:rPr>
                                <w:t>supplenze.</w:t>
                              </w:r>
                            </w:p>
                            <w:p w:rsidR="004312D6" w:rsidRDefault="00863343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516"/>
                                </w:tabs>
                                <w:spacing w:before="86" w:line="259" w:lineRule="auto"/>
                                <w:ind w:right="717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E537E"/>
                                </w:rPr>
                                <w:t>Tagli</w:t>
                              </w:r>
                              <w:r>
                                <w:rPr>
                                  <w:rFonts w:ascii="Arial"/>
                                  <w:b/>
                                  <w:color w:val="3E537E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3E537E"/>
                                </w:rPr>
                                <w:t>respinti.</w:t>
                              </w:r>
                              <w:r>
                                <w:rPr>
                                  <w:rFonts w:ascii="Arial"/>
                                  <w:b/>
                                  <w:color w:val="3E537E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Nel</w:t>
                              </w:r>
                              <w:r>
                                <w:rPr>
                                  <w:color w:val="2B2A28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2025</w:t>
                              </w:r>
                              <w:r>
                                <w:rPr>
                                  <w:color w:val="2B2A28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pedagogia</w:t>
                              </w:r>
                              <w:r>
                                <w:rPr>
                                  <w:color w:val="2B2A28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speciale,</w:t>
                              </w:r>
                              <w:r>
                                <w:rPr>
                                  <w:color w:val="2B2A28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educazione</w:t>
                              </w:r>
                              <w:r>
                                <w:rPr>
                                  <w:color w:val="2B2A28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fisica</w:t>
                              </w:r>
                              <w:r>
                                <w:rPr>
                                  <w:color w:val="2B2A28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e</w:t>
                              </w:r>
                              <w:r>
                                <w:rPr>
                                  <w:color w:val="2B2A28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musica</w:t>
                              </w:r>
                              <w:r>
                                <w:rPr>
                                  <w:color w:val="2B2A28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sono</w:t>
                              </w:r>
                              <w:r>
                                <w:rPr>
                                  <w:color w:val="2B2A28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state</w:t>
                              </w:r>
                              <w:r>
                                <w:rPr>
                                  <w:color w:val="2B2A28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>salvate</w:t>
                              </w:r>
                              <w:r>
                                <w:rPr>
                                  <w:color w:val="2B2A28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2B2A28"/>
                                </w:rPr>
                                <w:t xml:space="preserve">dalla mobilitazione di docenti e famiglie. </w:t>
                              </w:r>
                              <w:r>
                                <w:rPr>
                                  <w:b/>
                                  <w:color w:val="2B2A28"/>
                                </w:rPr>
                                <w:t>Mobilitarsi serve.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6" style="position:absolute;margin-left:36pt;margin-top:8.4pt;width:525.7pt;height:149.3pt;z-index:-15728128;mso-wrap-distance-left:0;mso-wrap-distance-right:0;mso-position-horizontal-relative:page" coordsize="66763,189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">
                <v:shape id="Graphic 7" o:spid="_x0000_s1027" style="position:absolute;left:579;top:15;width:66186;height:18948;visibility:visible;mso-wrap-style:square;v-text-anchor:top" coordsize="6618605,1894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" path="m6618478,l,,,1894586r6618478,l6618478,xe" fillcolor="#f3eee8" stroked="f">
                  <v:path arrowok="t"/>
                </v:shape>
                <v:shape id="Graphic 8" o:spid="_x0000_s1028" style="position:absolute;width:565;height:1117;visibility:visible;mso-wrap-style:square;v-text-anchor:top" coordsize="56515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" path="m56387,l,,,111251r56387,l56387,xe" fillcolor="#f63" stroked="f">
                  <v:path arrowok="t"/>
                </v:shape>
                <v:shape id="Graphic 9" o:spid="_x0000_s1029" style="position:absolute;left:563;top:18260;width:66205;height:704;visibility:visible;mso-wrap-style:square;v-text-anchor:top" coordsize="6620509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" path="m,70103r6620002,l6620002,,,,,70103xe" fillcolor="#f3eee8" stroked="f">
                  <v:path arrowok="t"/>
                </v:shape>
                <v:shape id="Graphic 10" o:spid="_x0000_s1030" style="position:absolute;top:1112;width:565;height:17850;visibility:visible;mso-wrap-style:square;v-text-anchor:top" coordsize="56515,1784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" path="m56387,l,,,1784857r56387,l56387,xe" fillcolor="#f63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31" type="#_x0000_t202" style="position:absolute;left:563;top:15;width:66205;height:189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:rsidR="004312D6" w:rsidRDefault="00863343">
                        <w:pPr>
                          <w:spacing w:before="176"/>
                          <w:ind w:left="256"/>
                          <w:rPr>
                            <w:rFonts w:ascii="Arial"/>
                            <w:b/>
                            <w:sz w:val="26"/>
                          </w:rPr>
                        </w:pPr>
                        <w:r>
                          <w:rPr>
                            <w:rFonts w:ascii="Arial"/>
                            <w:b/>
                            <w:color w:val="2B2A28"/>
                            <w:sz w:val="26"/>
                          </w:rPr>
                          <w:t>Tre</w:t>
                        </w:r>
                        <w:r>
                          <w:rPr>
                            <w:rFonts w:ascii="Arial"/>
                            <w:b/>
                            <w:color w:val="2B2A28"/>
                            <w:spacing w:val="-1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B2A28"/>
                            <w:sz w:val="26"/>
                          </w:rPr>
                          <w:t>preventivi,</w:t>
                        </w:r>
                        <w:r>
                          <w:rPr>
                            <w:rFonts w:ascii="Arial"/>
                            <w:b/>
                            <w:color w:val="2B2A28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B2A28"/>
                            <w:sz w:val="26"/>
                          </w:rPr>
                          <w:t>una</w:t>
                        </w:r>
                        <w:r>
                          <w:rPr>
                            <w:rFonts w:ascii="Arial"/>
                            <w:b/>
                            <w:color w:val="2B2A28"/>
                            <w:spacing w:val="-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B2A28"/>
                            <w:sz w:val="26"/>
                          </w:rPr>
                          <w:t>sola</w:t>
                        </w:r>
                        <w:r>
                          <w:rPr>
                            <w:rFonts w:ascii="Arial"/>
                            <w:b/>
                            <w:color w:val="2B2A28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B2A28"/>
                            <w:spacing w:val="-2"/>
                            <w:sz w:val="26"/>
                          </w:rPr>
                          <w:t>direzione</w:t>
                        </w:r>
                      </w:p>
                      <w:p w:rsidR="004312D6" w:rsidRDefault="00863343">
                        <w:pPr>
                          <w:spacing w:before="85"/>
                          <w:ind w:left="256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color w:val="6B6862"/>
                            <w:sz w:val="19"/>
                          </w:rPr>
                          <w:t>Misure</w:t>
                        </w:r>
                        <w:r>
                          <w:rPr>
                            <w:i/>
                            <w:color w:val="6B6862"/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6B6862"/>
                            <w:sz w:val="19"/>
                          </w:rPr>
                          <w:t>proposte</w:t>
                        </w:r>
                        <w:r>
                          <w:rPr>
                            <w:i/>
                            <w:color w:val="6B6862"/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6B6862"/>
                            <w:sz w:val="19"/>
                          </w:rPr>
                          <w:t>dal</w:t>
                        </w:r>
                        <w:r>
                          <w:rPr>
                            <w:i/>
                            <w:color w:val="6B6862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6B6862"/>
                            <w:sz w:val="19"/>
                          </w:rPr>
                          <w:t>Governo</w:t>
                        </w:r>
                        <w:r>
                          <w:rPr>
                            <w:i/>
                            <w:color w:val="6B6862"/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6B6862"/>
                            <w:sz w:val="19"/>
                          </w:rPr>
                          <w:t>per</w:t>
                        </w:r>
                        <w:r>
                          <w:rPr>
                            <w:i/>
                            <w:color w:val="6B6862"/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6B6862"/>
                            <w:sz w:val="19"/>
                          </w:rPr>
                          <w:t>la</w:t>
                        </w:r>
                        <w:r>
                          <w:rPr>
                            <w:i/>
                            <w:color w:val="6B6862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6B6862"/>
                            <w:sz w:val="19"/>
                          </w:rPr>
                          <w:t>scuola,</w:t>
                        </w:r>
                        <w:r>
                          <w:rPr>
                            <w:i/>
                            <w:color w:val="6B6862"/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6B6862"/>
                            <w:sz w:val="19"/>
                          </w:rPr>
                          <w:t>2024–</w:t>
                        </w:r>
                        <w:r>
                          <w:rPr>
                            <w:i/>
                            <w:color w:val="6B6862"/>
                            <w:spacing w:val="-4"/>
                            <w:sz w:val="19"/>
                          </w:rPr>
                          <w:t>2026</w:t>
                        </w:r>
                      </w:p>
                      <w:p w:rsidR="004312D6" w:rsidRDefault="00863343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515"/>
                          </w:tabs>
                          <w:spacing w:before="119"/>
                          <w:ind w:left="515" w:hanging="259"/>
                        </w:pPr>
                        <w:r>
                          <w:rPr>
                            <w:rFonts w:ascii="Arial"/>
                            <w:b/>
                            <w:color w:val="3E537E"/>
                          </w:rPr>
                          <w:t>Salari.</w:t>
                        </w:r>
                        <w:r>
                          <w:rPr>
                            <w:rFonts w:ascii="Arial"/>
                            <w:b/>
                            <w:color w:val="3E537E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Rincaro</w:t>
                        </w:r>
                        <w:r>
                          <w:rPr>
                            <w:color w:val="2B2A28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negato</w:t>
                        </w:r>
                        <w:r>
                          <w:rPr>
                            <w:color w:val="2B2A2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o</w:t>
                        </w:r>
                        <w:r>
                          <w:rPr>
                            <w:color w:val="2B2A28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ridotto:</w:t>
                        </w:r>
                        <w:r>
                          <w:rPr>
                            <w:color w:val="2B2A28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per</w:t>
                        </w:r>
                        <w:r>
                          <w:rPr>
                            <w:color w:val="2B2A2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un</w:t>
                        </w:r>
                        <w:r>
                          <w:rPr>
                            <w:color w:val="2B2A28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docente,</w:t>
                        </w:r>
                        <w:r>
                          <w:rPr>
                            <w:color w:val="2B2A28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fino</w:t>
                        </w:r>
                        <w:r>
                          <w:rPr>
                            <w:color w:val="2B2A2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 xml:space="preserve">a </w:t>
                        </w:r>
                        <w:r>
                          <w:rPr>
                            <w:b/>
                            <w:color w:val="2B2A28"/>
                          </w:rPr>
                          <w:t>97'000</w:t>
                        </w:r>
                        <w:r>
                          <w:rPr>
                            <w:b/>
                            <w:color w:val="2B2A28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2B2A28"/>
                          </w:rPr>
                          <w:t>franchi</w:t>
                        </w:r>
                        <w:r>
                          <w:rPr>
                            <w:b/>
                            <w:color w:val="2B2A28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2B2A28"/>
                          </w:rPr>
                          <w:t>in</w:t>
                        </w:r>
                        <w:r>
                          <w:rPr>
                            <w:b/>
                            <w:color w:val="2B2A28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2B2A28"/>
                          </w:rPr>
                          <w:t>meno</w:t>
                        </w:r>
                        <w:r>
                          <w:rPr>
                            <w:b/>
                            <w:color w:val="2B2A28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in</w:t>
                        </w:r>
                        <w:r>
                          <w:rPr>
                            <w:color w:val="2B2A28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una</w:t>
                        </w:r>
                        <w:r>
                          <w:rPr>
                            <w:color w:val="2B2A28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B2A28"/>
                            <w:spacing w:val="-2"/>
                          </w:rPr>
                          <w:t>carriera.</w:t>
                        </w:r>
                      </w:p>
                      <w:p w:rsidR="004312D6" w:rsidRDefault="00863343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515"/>
                          </w:tabs>
                          <w:spacing w:before="86"/>
                          <w:ind w:left="515" w:hanging="259"/>
                        </w:pPr>
                        <w:r>
                          <w:rPr>
                            <w:rFonts w:ascii="Arial"/>
                            <w:b/>
                            <w:color w:val="3E537E"/>
                          </w:rPr>
                          <w:t>Meno</w:t>
                        </w:r>
                        <w:r>
                          <w:rPr>
                            <w:rFonts w:ascii="Arial"/>
                            <w:b/>
                            <w:color w:val="3E537E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3E537E"/>
                          </w:rPr>
                          <w:t>risorse</w:t>
                        </w:r>
                        <w:r>
                          <w:rPr>
                            <w:rFonts w:ascii="Arial"/>
                            <w:b/>
                            <w:color w:val="3E537E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3E537E"/>
                          </w:rPr>
                          <w:t>per</w:t>
                        </w:r>
                        <w:r>
                          <w:rPr>
                            <w:rFonts w:ascii="Arial"/>
                            <w:b/>
                            <w:color w:val="3E537E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3E537E"/>
                          </w:rPr>
                          <w:t>la</w:t>
                        </w:r>
                        <w:r>
                          <w:rPr>
                            <w:rFonts w:ascii="Arial"/>
                            <w:b/>
                            <w:color w:val="3E537E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3E537E"/>
                          </w:rPr>
                          <w:t>docenza</w:t>
                        </w:r>
                        <w:r>
                          <w:rPr>
                            <w:rFonts w:ascii="Arial"/>
                            <w:b/>
                            <w:color w:val="3E537E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3E537E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color w:val="3E537E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3E537E"/>
                          </w:rPr>
                          <w:t>classe</w:t>
                        </w:r>
                        <w:r>
                          <w:rPr>
                            <w:rFonts w:ascii="Arial"/>
                            <w:b/>
                            <w:color w:val="3E537E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e</w:t>
                        </w:r>
                        <w:r>
                          <w:rPr>
                            <w:color w:val="2B2A28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per</w:t>
                        </w:r>
                        <w:r>
                          <w:rPr>
                            <w:color w:val="2B2A2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la</w:t>
                        </w:r>
                        <w:r>
                          <w:rPr>
                            <w:color w:val="2B2A28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formazione</w:t>
                        </w:r>
                        <w:r>
                          <w:rPr>
                            <w:color w:val="2B2A28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2B2A28"/>
                            <w:spacing w:val="-2"/>
                          </w:rPr>
                          <w:t>continua.</w:t>
                        </w:r>
                      </w:p>
                      <w:p w:rsidR="004312D6" w:rsidRDefault="00863343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515"/>
                          </w:tabs>
                          <w:spacing w:before="89"/>
                          <w:ind w:left="515" w:hanging="259"/>
                        </w:pPr>
                        <w:r>
                          <w:rPr>
                            <w:rFonts w:ascii="Arial" w:hAnsi="Arial"/>
                            <w:b/>
                            <w:color w:val="3E537E"/>
                          </w:rPr>
                          <w:t>Meno</w:t>
                        </w:r>
                        <w:r>
                          <w:rPr>
                            <w:rFonts w:ascii="Arial" w:hAnsi="Arial"/>
                            <w:b/>
                            <w:color w:val="3E537E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3E537E"/>
                          </w:rPr>
                          <w:t>personale:</w:t>
                        </w:r>
                        <w:r>
                          <w:rPr>
                            <w:rFonts w:ascii="Arial" w:hAnsi="Arial"/>
                            <w:b/>
                            <w:color w:val="3E537E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segreterie</w:t>
                        </w:r>
                        <w:r>
                          <w:rPr>
                            <w:color w:val="2B2A28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e</w:t>
                        </w:r>
                        <w:r>
                          <w:rPr>
                            <w:color w:val="2B2A28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biblioteche</w:t>
                        </w:r>
                        <w:r>
                          <w:rPr>
                            <w:color w:val="2B2A2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delle</w:t>
                        </w:r>
                        <w:r>
                          <w:rPr>
                            <w:color w:val="2B2A28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scuole</w:t>
                        </w:r>
                        <w:r>
                          <w:rPr>
                            <w:color w:val="2B2A28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già</w:t>
                        </w:r>
                        <w:r>
                          <w:rPr>
                            <w:color w:val="2B2A28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2B2A28"/>
                            <w:spacing w:val="-2"/>
                          </w:rPr>
                          <w:t>colpite.</w:t>
                        </w:r>
                      </w:p>
                      <w:p w:rsidR="004312D6" w:rsidRDefault="00863343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515"/>
                          </w:tabs>
                          <w:spacing w:before="86"/>
                          <w:ind w:left="515" w:hanging="259"/>
                        </w:pPr>
                        <w:r>
                          <w:rPr>
                            <w:rFonts w:ascii="Arial" w:hAnsi="Arial"/>
                            <w:b/>
                            <w:color w:val="3E537E"/>
                          </w:rPr>
                          <w:t>Più</w:t>
                        </w:r>
                        <w:r>
                          <w:rPr>
                            <w:rFonts w:ascii="Arial" w:hAnsi="Arial"/>
                            <w:b/>
                            <w:color w:val="3E537E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3E537E"/>
                          </w:rPr>
                          <w:t>precarietà</w:t>
                        </w:r>
                        <w:r>
                          <w:rPr>
                            <w:rFonts w:ascii="Arial" w:hAnsi="Arial"/>
                            <w:b/>
                            <w:color w:val="3E537E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per</w:t>
                        </w:r>
                        <w:r>
                          <w:rPr>
                            <w:color w:val="2B2A2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chi</w:t>
                        </w:r>
                        <w:r>
                          <w:rPr>
                            <w:color w:val="2B2A2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fa</w:t>
                        </w:r>
                        <w:r>
                          <w:rPr>
                            <w:color w:val="2B2A28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B2A28"/>
                            <w:spacing w:val="-2"/>
                          </w:rPr>
                          <w:t>supplenze.</w:t>
                        </w:r>
                      </w:p>
                      <w:p w:rsidR="004312D6" w:rsidRDefault="00863343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516"/>
                          </w:tabs>
                          <w:spacing w:before="86" w:line="259" w:lineRule="auto"/>
                          <w:ind w:right="717"/>
                          <w:rPr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color w:val="3E537E"/>
                          </w:rPr>
                          <w:t>Tagli</w:t>
                        </w:r>
                        <w:r>
                          <w:rPr>
                            <w:rFonts w:ascii="Arial"/>
                            <w:b/>
                            <w:color w:val="3E537E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3E537E"/>
                          </w:rPr>
                          <w:t>respinti.</w:t>
                        </w:r>
                        <w:r>
                          <w:rPr>
                            <w:rFonts w:ascii="Arial"/>
                            <w:b/>
                            <w:color w:val="3E537E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Nel</w:t>
                        </w:r>
                        <w:r>
                          <w:rPr>
                            <w:color w:val="2B2A28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2025</w:t>
                        </w:r>
                        <w:r>
                          <w:rPr>
                            <w:color w:val="2B2A28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pedagogia</w:t>
                        </w:r>
                        <w:r>
                          <w:rPr>
                            <w:color w:val="2B2A28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speciale,</w:t>
                        </w:r>
                        <w:r>
                          <w:rPr>
                            <w:color w:val="2B2A28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educazione</w:t>
                        </w:r>
                        <w:r>
                          <w:rPr>
                            <w:color w:val="2B2A28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fisica</w:t>
                        </w:r>
                        <w:r>
                          <w:rPr>
                            <w:color w:val="2B2A28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e</w:t>
                        </w:r>
                        <w:r>
                          <w:rPr>
                            <w:color w:val="2B2A28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musica</w:t>
                        </w:r>
                        <w:r>
                          <w:rPr>
                            <w:color w:val="2B2A28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sono</w:t>
                        </w:r>
                        <w:r>
                          <w:rPr>
                            <w:color w:val="2B2A28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state</w:t>
                        </w:r>
                        <w:r>
                          <w:rPr>
                            <w:color w:val="2B2A28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>salvate</w:t>
                        </w:r>
                        <w:r>
                          <w:rPr>
                            <w:color w:val="2B2A28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2B2A28"/>
                          </w:rPr>
                          <w:t xml:space="preserve">dalla mobilitazione di docenti e famiglie. </w:t>
                        </w:r>
                        <w:r>
                          <w:rPr>
                            <w:b/>
                            <w:color w:val="2B2A28"/>
                          </w:rPr>
                          <w:t>Mobilitarsi serve.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312D6" w:rsidRDefault="00863343">
      <w:pPr>
        <w:pStyle w:val="Titolo2"/>
        <w:spacing w:before="209"/>
      </w:pPr>
      <w:r>
        <w:rPr>
          <w:color w:val="3E537E"/>
        </w:rPr>
        <w:t>P</w:t>
      </w:r>
      <w:r>
        <w:rPr>
          <w:color w:val="3E537E"/>
          <w:spacing w:val="-32"/>
        </w:rPr>
        <w:t xml:space="preserve"> </w:t>
      </w:r>
      <w:r>
        <w:rPr>
          <w:color w:val="3E537E"/>
        </w:rPr>
        <w:t>E</w:t>
      </w:r>
      <w:r>
        <w:rPr>
          <w:color w:val="3E537E"/>
          <w:spacing w:val="-32"/>
        </w:rPr>
        <w:t xml:space="preserve"> </w:t>
      </w:r>
      <w:r>
        <w:rPr>
          <w:color w:val="3E537E"/>
        </w:rPr>
        <w:t>R</w:t>
      </w:r>
      <w:r>
        <w:rPr>
          <w:color w:val="3E537E"/>
          <w:spacing w:val="-32"/>
        </w:rPr>
        <w:t xml:space="preserve"> </w:t>
      </w:r>
      <w:r>
        <w:rPr>
          <w:color w:val="3E537E"/>
        </w:rPr>
        <w:t>C</w:t>
      </w:r>
      <w:r>
        <w:rPr>
          <w:color w:val="3E537E"/>
          <w:spacing w:val="-34"/>
        </w:rPr>
        <w:t xml:space="preserve"> </w:t>
      </w:r>
      <w:r>
        <w:rPr>
          <w:color w:val="3E537E"/>
        </w:rPr>
        <w:t>H</w:t>
      </w:r>
      <w:r>
        <w:rPr>
          <w:color w:val="3E537E"/>
          <w:spacing w:val="-32"/>
        </w:rPr>
        <w:t xml:space="preserve"> </w:t>
      </w:r>
      <w:r>
        <w:rPr>
          <w:color w:val="3E537E"/>
        </w:rPr>
        <w:t>É</w:t>
      </w:r>
      <w:r>
        <w:rPr>
          <w:color w:val="3E537E"/>
          <w:spacing w:val="57"/>
        </w:rPr>
        <w:t xml:space="preserve"> </w:t>
      </w:r>
      <w:r>
        <w:rPr>
          <w:color w:val="3E537E"/>
        </w:rPr>
        <w:t>M</w:t>
      </w:r>
      <w:r>
        <w:rPr>
          <w:color w:val="3E537E"/>
          <w:spacing w:val="-32"/>
        </w:rPr>
        <w:t xml:space="preserve"> </w:t>
      </w:r>
      <w:r>
        <w:rPr>
          <w:color w:val="3E537E"/>
        </w:rPr>
        <w:t>O</w:t>
      </w:r>
      <w:r>
        <w:rPr>
          <w:color w:val="3E537E"/>
          <w:spacing w:val="-32"/>
        </w:rPr>
        <w:t xml:space="preserve"> </w:t>
      </w:r>
      <w:r>
        <w:rPr>
          <w:color w:val="3E537E"/>
        </w:rPr>
        <w:t>B</w:t>
      </w:r>
      <w:r>
        <w:rPr>
          <w:color w:val="3E537E"/>
          <w:spacing w:val="-34"/>
        </w:rPr>
        <w:t xml:space="preserve"> </w:t>
      </w:r>
      <w:r>
        <w:rPr>
          <w:color w:val="3E537E"/>
        </w:rPr>
        <w:t>I</w:t>
      </w:r>
      <w:r>
        <w:rPr>
          <w:color w:val="3E537E"/>
          <w:spacing w:val="-30"/>
        </w:rPr>
        <w:t xml:space="preserve"> </w:t>
      </w:r>
      <w:r>
        <w:rPr>
          <w:color w:val="3E537E"/>
        </w:rPr>
        <w:t>L</w:t>
      </w:r>
      <w:r>
        <w:rPr>
          <w:color w:val="3E537E"/>
          <w:spacing w:val="-34"/>
        </w:rPr>
        <w:t xml:space="preserve"> </w:t>
      </w:r>
      <w:r>
        <w:rPr>
          <w:color w:val="3E537E"/>
        </w:rPr>
        <w:t>I</w:t>
      </w:r>
      <w:r>
        <w:rPr>
          <w:color w:val="3E537E"/>
          <w:spacing w:val="-32"/>
        </w:rPr>
        <w:t xml:space="preserve"> </w:t>
      </w:r>
      <w:r>
        <w:rPr>
          <w:color w:val="3E537E"/>
        </w:rPr>
        <w:t>T</w:t>
      </w:r>
      <w:r>
        <w:rPr>
          <w:color w:val="3E537E"/>
          <w:spacing w:val="-34"/>
        </w:rPr>
        <w:t xml:space="preserve"> </w:t>
      </w:r>
      <w:r>
        <w:rPr>
          <w:color w:val="3E537E"/>
        </w:rPr>
        <w:t>A</w:t>
      </w:r>
      <w:r>
        <w:rPr>
          <w:color w:val="3E537E"/>
          <w:spacing w:val="-32"/>
        </w:rPr>
        <w:t xml:space="preserve"> </w:t>
      </w:r>
      <w:r>
        <w:rPr>
          <w:color w:val="3E537E"/>
        </w:rPr>
        <w:t>R</w:t>
      </w:r>
      <w:r>
        <w:rPr>
          <w:color w:val="3E537E"/>
          <w:spacing w:val="-32"/>
        </w:rPr>
        <w:t xml:space="preserve"> </w:t>
      </w:r>
      <w:r>
        <w:rPr>
          <w:color w:val="3E537E"/>
        </w:rPr>
        <w:t>S</w:t>
      </w:r>
      <w:r>
        <w:rPr>
          <w:color w:val="3E537E"/>
          <w:spacing w:val="-34"/>
        </w:rPr>
        <w:t xml:space="preserve"> </w:t>
      </w:r>
      <w:r>
        <w:rPr>
          <w:color w:val="3E537E"/>
        </w:rPr>
        <w:t>I</w:t>
      </w:r>
      <w:r>
        <w:rPr>
          <w:color w:val="3E537E"/>
          <w:spacing w:val="59"/>
        </w:rPr>
        <w:t xml:space="preserve"> </w:t>
      </w:r>
      <w:r>
        <w:rPr>
          <w:color w:val="3E537E"/>
        </w:rPr>
        <w:t>A</w:t>
      </w:r>
      <w:r>
        <w:rPr>
          <w:color w:val="3E537E"/>
          <w:spacing w:val="-32"/>
        </w:rPr>
        <w:t xml:space="preserve"> </w:t>
      </w:r>
      <w:r>
        <w:rPr>
          <w:color w:val="3E537E"/>
        </w:rPr>
        <w:t>D</w:t>
      </w:r>
      <w:r>
        <w:rPr>
          <w:color w:val="3E537E"/>
          <w:spacing w:val="-32"/>
        </w:rPr>
        <w:t xml:space="preserve"> </w:t>
      </w:r>
      <w:r>
        <w:rPr>
          <w:color w:val="3E537E"/>
        </w:rPr>
        <w:t>E</w:t>
      </w:r>
      <w:r>
        <w:rPr>
          <w:color w:val="3E537E"/>
          <w:spacing w:val="-32"/>
        </w:rPr>
        <w:t xml:space="preserve"> </w:t>
      </w:r>
      <w:r>
        <w:rPr>
          <w:color w:val="3E537E"/>
        </w:rPr>
        <w:t>S</w:t>
      </w:r>
      <w:r>
        <w:rPr>
          <w:color w:val="3E537E"/>
          <w:spacing w:val="-34"/>
        </w:rPr>
        <w:t xml:space="preserve"> </w:t>
      </w:r>
      <w:r>
        <w:rPr>
          <w:color w:val="3E537E"/>
        </w:rPr>
        <w:t>S</w:t>
      </w:r>
      <w:r>
        <w:rPr>
          <w:color w:val="3E537E"/>
          <w:spacing w:val="-34"/>
        </w:rPr>
        <w:t xml:space="preserve"> </w:t>
      </w:r>
      <w:r>
        <w:rPr>
          <w:color w:val="3E537E"/>
          <w:spacing w:val="-10"/>
        </w:rPr>
        <w:t>O</w:t>
      </w:r>
    </w:p>
    <w:p w:rsidR="004312D6" w:rsidRDefault="00863343">
      <w:pPr>
        <w:pStyle w:val="Corpotesto"/>
        <w:spacing w:before="7"/>
        <w:rPr>
          <w:rFonts w:ascii="Arial"/>
          <w:b/>
          <w:sz w:val="3"/>
        </w:rPr>
      </w:pPr>
      <w:r>
        <w:rPr>
          <w:rFonts w:ascii="Arial"/>
          <w:b/>
          <w:noProof/>
          <w:sz w:val="3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438912</wp:posOffset>
                </wp:positionH>
                <wp:positionV relativeFrom="paragraph">
                  <wp:posOffset>41923</wp:posOffset>
                </wp:positionV>
                <wp:extent cx="6684009" cy="1841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4009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009" h="18415">
                              <a:moveTo>
                                <a:pt x="6684009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684009" y="18287"/>
                              </a:lnTo>
                              <a:lnTo>
                                <a:pt x="66840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365C31" id="Graphic 12" o:spid="_x0000_s1026" style="position:absolute;margin-left:34.55pt;margin-top:3.3pt;width:526.3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4009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" path="m6684009,l,,,18287r6684009,l6684009,xe" fillcolor="#f63" stroked="f">
                <v:path arrowok="t"/>
                <w10:wrap type="topAndBottom" anchorx="page"/>
              </v:shape>
            </w:pict>
          </mc:Fallback>
        </mc:AlternateContent>
      </w:r>
    </w:p>
    <w:p w:rsidR="004312D6" w:rsidRDefault="004312D6">
      <w:pPr>
        <w:pStyle w:val="Corpotesto"/>
        <w:spacing w:before="8" w:after="1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5187"/>
        <w:gridCol w:w="4884"/>
      </w:tblGrid>
      <w:tr w:rsidR="004312D6">
        <w:trPr>
          <w:trHeight w:val="1752"/>
        </w:trPr>
        <w:tc>
          <w:tcPr>
            <w:tcW w:w="5187" w:type="dxa"/>
          </w:tcPr>
          <w:p w:rsidR="004312D6" w:rsidRDefault="00863343">
            <w:pPr>
              <w:pStyle w:val="TableParagraph"/>
              <w:spacing w:line="536" w:lineRule="exact"/>
              <w:rPr>
                <w:rFonts w:ascii="Arial" w:hAnsi="Arial"/>
                <w:b/>
                <w:sz w:val="48"/>
              </w:rPr>
            </w:pPr>
            <w:r>
              <w:rPr>
                <w:rFonts w:ascii="Arial" w:hAnsi="Arial"/>
                <w:b/>
                <w:color w:val="FF6633"/>
                <w:sz w:val="48"/>
              </w:rPr>
              <w:t>–114</w:t>
            </w:r>
            <w:r>
              <w:rPr>
                <w:rFonts w:ascii="Arial" w:hAnsi="Arial"/>
                <w:b/>
                <w:color w:val="FF6633"/>
                <w:spacing w:val="-5"/>
                <w:sz w:val="48"/>
              </w:rPr>
              <w:t xml:space="preserve"> </w:t>
            </w:r>
            <w:r>
              <w:rPr>
                <w:rFonts w:ascii="Arial" w:hAnsi="Arial"/>
                <w:b/>
                <w:color w:val="FF6633"/>
                <w:spacing w:val="-2"/>
                <w:sz w:val="48"/>
              </w:rPr>
              <w:t>milioni</w:t>
            </w:r>
          </w:p>
          <w:p w:rsidR="004312D6" w:rsidRDefault="00863343">
            <w:pPr>
              <w:pStyle w:val="TableParagraph"/>
              <w:spacing w:before="41" w:line="249" w:lineRule="auto"/>
              <w:ind w:right="83"/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b/>
                <w:color w:val="2B2A28"/>
                <w:sz w:val="20"/>
              </w:rPr>
              <w:t>ogni anno rispetto alla media intercantonale della</w:t>
            </w:r>
            <w:r>
              <w:rPr>
                <w:rFonts w:ascii="Georgia" w:hAnsi="Georgia"/>
                <w:b/>
                <w:color w:val="2B2A28"/>
                <w:spacing w:val="-7"/>
                <w:sz w:val="20"/>
              </w:rPr>
              <w:t xml:space="preserve"> </w:t>
            </w:r>
            <w:r>
              <w:rPr>
                <w:rFonts w:ascii="Georgia" w:hAnsi="Georgia"/>
                <w:b/>
                <w:color w:val="2B2A28"/>
                <w:sz w:val="20"/>
              </w:rPr>
              <w:t>spesa</w:t>
            </w:r>
            <w:r>
              <w:rPr>
                <w:rFonts w:ascii="Georgia" w:hAnsi="Georgia"/>
                <w:b/>
                <w:color w:val="2B2A28"/>
                <w:spacing w:val="-7"/>
                <w:sz w:val="20"/>
              </w:rPr>
              <w:t xml:space="preserve"> </w:t>
            </w:r>
            <w:r>
              <w:rPr>
                <w:rFonts w:ascii="Georgia" w:hAnsi="Georgia"/>
                <w:b/>
                <w:color w:val="2B2A28"/>
                <w:sz w:val="20"/>
              </w:rPr>
              <w:t>pubblica</w:t>
            </w:r>
            <w:r>
              <w:rPr>
                <w:rFonts w:ascii="Georgia" w:hAnsi="Georgia"/>
                <w:b/>
                <w:color w:val="2B2A28"/>
                <w:spacing w:val="-7"/>
                <w:sz w:val="20"/>
              </w:rPr>
              <w:t xml:space="preserve"> </w:t>
            </w:r>
            <w:r>
              <w:rPr>
                <w:rFonts w:ascii="Georgia" w:hAnsi="Georgia"/>
                <w:b/>
                <w:color w:val="2B2A28"/>
                <w:sz w:val="20"/>
              </w:rPr>
              <w:t>per</w:t>
            </w:r>
            <w:r>
              <w:rPr>
                <w:rFonts w:ascii="Georgia" w:hAnsi="Georgia"/>
                <w:b/>
                <w:color w:val="2B2A28"/>
                <w:spacing w:val="-6"/>
                <w:sz w:val="20"/>
              </w:rPr>
              <w:t xml:space="preserve"> </w:t>
            </w:r>
            <w:r>
              <w:rPr>
                <w:rFonts w:ascii="Georgia" w:hAnsi="Georgia"/>
                <w:b/>
                <w:color w:val="2B2A28"/>
                <w:sz w:val="20"/>
              </w:rPr>
              <w:t>la</w:t>
            </w:r>
            <w:r>
              <w:rPr>
                <w:rFonts w:ascii="Georgia" w:hAnsi="Georgia"/>
                <w:b/>
                <w:color w:val="2B2A28"/>
                <w:spacing w:val="-6"/>
                <w:sz w:val="20"/>
              </w:rPr>
              <w:t xml:space="preserve"> </w:t>
            </w:r>
            <w:r>
              <w:rPr>
                <w:rFonts w:ascii="Georgia" w:hAnsi="Georgia"/>
                <w:b/>
                <w:color w:val="2B2A28"/>
                <w:sz w:val="20"/>
              </w:rPr>
              <w:t>formazione</w:t>
            </w:r>
            <w:r>
              <w:rPr>
                <w:rFonts w:ascii="Georgia" w:hAnsi="Georgia"/>
                <w:color w:val="2B2A28"/>
                <w:sz w:val="20"/>
              </w:rPr>
              <w:t>:</w:t>
            </w:r>
            <w:r>
              <w:rPr>
                <w:rFonts w:ascii="Georgia" w:hAnsi="Georgia"/>
                <w:color w:val="2B2A28"/>
                <w:spacing w:val="-5"/>
                <w:sz w:val="20"/>
              </w:rPr>
              <w:t xml:space="preserve"> </w:t>
            </w:r>
            <w:r>
              <w:rPr>
                <w:rFonts w:ascii="Georgia" w:hAnsi="Georgia"/>
                <w:color w:val="2B2A28"/>
                <w:sz w:val="20"/>
              </w:rPr>
              <w:t>il</w:t>
            </w:r>
            <w:r>
              <w:rPr>
                <w:rFonts w:ascii="Georgia" w:hAnsi="Georgia"/>
                <w:color w:val="2B2A28"/>
                <w:spacing w:val="-3"/>
                <w:sz w:val="20"/>
              </w:rPr>
              <w:t xml:space="preserve"> </w:t>
            </w:r>
            <w:r>
              <w:rPr>
                <w:rFonts w:ascii="Georgia" w:hAnsi="Georgia"/>
                <w:color w:val="2B2A28"/>
                <w:sz w:val="20"/>
              </w:rPr>
              <w:t>Ticino</w:t>
            </w:r>
            <w:r>
              <w:rPr>
                <w:rFonts w:ascii="Georgia" w:hAnsi="Georgia"/>
                <w:color w:val="2B2A28"/>
                <w:spacing w:val="-3"/>
                <w:sz w:val="20"/>
              </w:rPr>
              <w:t xml:space="preserve"> </w:t>
            </w:r>
            <w:r>
              <w:rPr>
                <w:rFonts w:ascii="Georgia" w:hAnsi="Georgia"/>
                <w:color w:val="2B2A28"/>
                <w:sz w:val="20"/>
              </w:rPr>
              <w:t>è 24° su 26 cantoni (3’417 fr. per abitante contro 3’741), eppure deve organizzare da solo tutta la filiera della</w:t>
            </w:r>
          </w:p>
          <w:p w:rsidR="004312D6" w:rsidRDefault="00863343">
            <w:pPr>
              <w:pStyle w:val="TableParagraph"/>
              <w:spacing w:before="3" w:line="207" w:lineRule="exact"/>
              <w:rPr>
                <w:rFonts w:ascii="Georgia"/>
                <w:sz w:val="20"/>
              </w:rPr>
            </w:pPr>
            <w:r>
              <w:rPr>
                <w:rFonts w:ascii="Georgia"/>
                <w:color w:val="2B2A28"/>
                <w:spacing w:val="-2"/>
                <w:sz w:val="20"/>
              </w:rPr>
              <w:t>formazione.</w:t>
            </w:r>
          </w:p>
        </w:tc>
        <w:tc>
          <w:tcPr>
            <w:tcW w:w="4884" w:type="dxa"/>
          </w:tcPr>
          <w:p w:rsidR="004312D6" w:rsidRDefault="00863343">
            <w:pPr>
              <w:pStyle w:val="TableParagraph"/>
              <w:spacing w:line="536" w:lineRule="exact"/>
              <w:ind w:left="215"/>
              <w:rPr>
                <w:rFonts w:ascii="Arial"/>
                <w:b/>
                <w:sz w:val="48"/>
              </w:rPr>
            </w:pPr>
            <w:r>
              <w:rPr>
                <w:rFonts w:ascii="Arial"/>
                <w:b/>
                <w:color w:val="FF6633"/>
                <w:sz w:val="48"/>
              </w:rPr>
              <w:t xml:space="preserve">1 su </w:t>
            </w:r>
            <w:r>
              <w:rPr>
                <w:rFonts w:ascii="Arial"/>
                <w:b/>
                <w:color w:val="FF6633"/>
                <w:spacing w:val="-10"/>
                <w:sz w:val="48"/>
              </w:rPr>
              <w:t>4</w:t>
            </w:r>
          </w:p>
          <w:p w:rsidR="004312D6" w:rsidRDefault="00863343">
            <w:pPr>
              <w:pStyle w:val="TableParagraph"/>
              <w:spacing w:before="41" w:line="252" w:lineRule="auto"/>
              <w:ind w:left="215"/>
              <w:rPr>
                <w:rFonts w:ascii="Georgia"/>
                <w:sz w:val="20"/>
              </w:rPr>
            </w:pPr>
            <w:r>
              <w:rPr>
                <w:rFonts w:ascii="Georgia"/>
                <w:b/>
                <w:color w:val="2B2A28"/>
                <w:sz w:val="20"/>
              </w:rPr>
              <w:t>quindicenni</w:t>
            </w:r>
            <w:r>
              <w:rPr>
                <w:rFonts w:ascii="Georgia"/>
                <w:b/>
                <w:color w:val="2B2A28"/>
                <w:spacing w:val="-8"/>
                <w:sz w:val="20"/>
              </w:rPr>
              <w:t xml:space="preserve"> </w:t>
            </w:r>
            <w:r>
              <w:rPr>
                <w:rFonts w:ascii="Georgia"/>
                <w:b/>
                <w:color w:val="2B2A28"/>
                <w:sz w:val="20"/>
              </w:rPr>
              <w:t>ticinesi</w:t>
            </w:r>
            <w:r>
              <w:rPr>
                <w:rFonts w:ascii="Georgia"/>
                <w:b/>
                <w:color w:val="2B2A28"/>
                <w:spacing w:val="-8"/>
                <w:sz w:val="20"/>
              </w:rPr>
              <w:t xml:space="preserve"> </w:t>
            </w:r>
            <w:r>
              <w:rPr>
                <w:rFonts w:ascii="Georgia"/>
                <w:b/>
                <w:color w:val="2B2A28"/>
                <w:sz w:val="20"/>
              </w:rPr>
              <w:t>sotto</w:t>
            </w:r>
            <w:r>
              <w:rPr>
                <w:rFonts w:ascii="Georgia"/>
                <w:b/>
                <w:color w:val="2B2A28"/>
                <w:spacing w:val="-6"/>
                <w:sz w:val="20"/>
              </w:rPr>
              <w:t xml:space="preserve"> </w:t>
            </w:r>
            <w:r>
              <w:rPr>
                <w:rFonts w:ascii="Georgia"/>
                <w:b/>
                <w:color w:val="2B2A28"/>
                <w:sz w:val="20"/>
              </w:rPr>
              <w:t>la</w:t>
            </w:r>
            <w:r>
              <w:rPr>
                <w:rFonts w:ascii="Georgia"/>
                <w:b/>
                <w:color w:val="2B2A28"/>
                <w:spacing w:val="-8"/>
                <w:sz w:val="20"/>
              </w:rPr>
              <w:t xml:space="preserve"> </w:t>
            </w:r>
            <w:r>
              <w:rPr>
                <w:rFonts w:ascii="Georgia"/>
                <w:b/>
                <w:color w:val="2B2A28"/>
                <w:sz w:val="20"/>
              </w:rPr>
              <w:t>soglia</w:t>
            </w:r>
            <w:r>
              <w:rPr>
                <w:rFonts w:ascii="Georgia"/>
                <w:b/>
                <w:color w:val="2B2A28"/>
                <w:spacing w:val="-6"/>
                <w:sz w:val="20"/>
              </w:rPr>
              <w:t xml:space="preserve"> </w:t>
            </w:r>
            <w:r>
              <w:rPr>
                <w:rFonts w:ascii="Georgia"/>
                <w:b/>
                <w:color w:val="2B2A28"/>
                <w:sz w:val="20"/>
              </w:rPr>
              <w:t>minima</w:t>
            </w:r>
            <w:r>
              <w:rPr>
                <w:rFonts w:ascii="Georgia"/>
                <w:b/>
                <w:color w:val="2B2A28"/>
                <w:spacing w:val="-8"/>
                <w:sz w:val="20"/>
              </w:rPr>
              <w:t xml:space="preserve"> </w:t>
            </w:r>
            <w:r>
              <w:rPr>
                <w:rFonts w:ascii="Georgia"/>
                <w:b/>
                <w:color w:val="2B2A28"/>
                <w:sz w:val="20"/>
              </w:rPr>
              <w:t xml:space="preserve">in matematica </w:t>
            </w:r>
            <w:r>
              <w:rPr>
                <w:rFonts w:ascii="Georgia"/>
                <w:color w:val="2B2A28"/>
                <w:sz w:val="20"/>
              </w:rPr>
              <w:t>(PISA 2025).</w:t>
            </w:r>
          </w:p>
          <w:p w:rsidR="004312D6" w:rsidRDefault="00863343">
            <w:pPr>
              <w:pStyle w:val="TableParagraph"/>
              <w:spacing w:line="223" w:lineRule="exact"/>
              <w:ind w:left="215"/>
              <w:rPr>
                <w:rFonts w:ascii="Georgia"/>
                <w:sz w:val="20"/>
              </w:rPr>
            </w:pPr>
            <w:r>
              <w:rPr>
                <w:rFonts w:ascii="Georgia"/>
                <w:color w:val="2B2A28"/>
                <w:sz w:val="20"/>
              </w:rPr>
              <w:t>Nel</w:t>
            </w:r>
            <w:r>
              <w:rPr>
                <w:rFonts w:ascii="Georgia"/>
                <w:color w:val="2B2A28"/>
                <w:spacing w:val="-7"/>
                <w:sz w:val="20"/>
              </w:rPr>
              <w:t xml:space="preserve"> </w:t>
            </w:r>
            <w:r>
              <w:rPr>
                <w:rFonts w:ascii="Georgia"/>
                <w:color w:val="2B2A28"/>
                <w:sz w:val="20"/>
              </w:rPr>
              <w:t>2015</w:t>
            </w:r>
            <w:r>
              <w:rPr>
                <w:rFonts w:ascii="Georgia"/>
                <w:color w:val="2B2A28"/>
                <w:spacing w:val="-4"/>
                <w:sz w:val="20"/>
              </w:rPr>
              <w:t xml:space="preserve"> </w:t>
            </w:r>
            <w:r>
              <w:rPr>
                <w:rFonts w:ascii="Georgia"/>
                <w:color w:val="2B2A28"/>
                <w:sz w:val="20"/>
              </w:rPr>
              <w:t>era</w:t>
            </w:r>
            <w:r>
              <w:rPr>
                <w:rFonts w:ascii="Georgia"/>
                <w:color w:val="2B2A28"/>
                <w:spacing w:val="-4"/>
                <w:sz w:val="20"/>
              </w:rPr>
              <w:t xml:space="preserve"> </w:t>
            </w:r>
            <w:r>
              <w:rPr>
                <w:rFonts w:ascii="Georgia"/>
                <w:color w:val="2B2A28"/>
                <w:sz w:val="20"/>
              </w:rPr>
              <w:t>1</w:t>
            </w:r>
            <w:r>
              <w:rPr>
                <w:rFonts w:ascii="Georgia"/>
                <w:color w:val="2B2A28"/>
                <w:spacing w:val="-4"/>
                <w:sz w:val="20"/>
              </w:rPr>
              <w:t xml:space="preserve"> </w:t>
            </w:r>
            <w:r>
              <w:rPr>
                <w:rFonts w:ascii="Georgia"/>
                <w:color w:val="2B2A28"/>
                <w:sz w:val="20"/>
              </w:rPr>
              <w:t>su</w:t>
            </w:r>
            <w:r>
              <w:rPr>
                <w:rFonts w:ascii="Georgia"/>
                <w:color w:val="2B2A28"/>
                <w:spacing w:val="-3"/>
                <w:sz w:val="20"/>
              </w:rPr>
              <w:t xml:space="preserve"> </w:t>
            </w:r>
            <w:r>
              <w:rPr>
                <w:rFonts w:ascii="Georgia"/>
                <w:color w:val="2B2A28"/>
                <w:spacing w:val="-5"/>
                <w:sz w:val="20"/>
              </w:rPr>
              <w:t>10.</w:t>
            </w:r>
          </w:p>
        </w:tc>
      </w:tr>
    </w:tbl>
    <w:p w:rsidR="004312D6" w:rsidRDefault="004312D6">
      <w:pPr>
        <w:pStyle w:val="Corpotesto"/>
        <w:spacing w:before="8"/>
        <w:rPr>
          <w:rFonts w:ascii="Arial"/>
          <w:b/>
          <w:sz w:val="22"/>
        </w:rPr>
      </w:pPr>
    </w:p>
    <w:p w:rsidR="004312D6" w:rsidRDefault="00863343">
      <w:pPr>
        <w:spacing w:line="268" w:lineRule="auto"/>
        <w:ind w:left="153"/>
        <w:rPr>
          <w:sz w:val="21"/>
        </w:rPr>
      </w:pPr>
      <w:r>
        <w:rPr>
          <w:color w:val="2B2A28"/>
          <w:sz w:val="21"/>
        </w:rPr>
        <w:t xml:space="preserve">Ora gli allievi caleranno: </w:t>
      </w:r>
      <w:r>
        <w:rPr>
          <w:b/>
          <w:color w:val="3E537E"/>
          <w:sz w:val="21"/>
        </w:rPr>
        <w:t>basterebbe tenere le stesse classi per averne di meno affollate</w:t>
      </w:r>
      <w:r>
        <w:rPr>
          <w:color w:val="2B2A28"/>
          <w:sz w:val="21"/>
        </w:rPr>
        <w:t>, quasi a costo zero. Governo e Parlamento ci vedono solo un’altra occasione per tagliare.</w:t>
      </w:r>
    </w:p>
    <w:p w:rsidR="004312D6" w:rsidRDefault="00863343">
      <w:pPr>
        <w:pStyle w:val="Titolo2"/>
      </w:pPr>
      <w:r>
        <w:rPr>
          <w:noProof/>
        </w:rPr>
        <mc:AlternateContent>
          <mc:Choice Requires="wps">
            <w:drawing>
              <wp:anchor distT="0" distB="0" distL="0" distR="0" simplePos="0" relativeHeight="48752230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802887</wp:posOffset>
                </wp:positionV>
                <wp:extent cx="6647815" cy="78359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7815" cy="783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7815" h="783590">
                              <a:moveTo>
                                <a:pt x="6647434" y="0"/>
                              </a:moveTo>
                              <a:lnTo>
                                <a:pt x="3322955" y="0"/>
                              </a:lnTo>
                              <a:lnTo>
                                <a:pt x="0" y="0"/>
                              </a:lnTo>
                              <a:lnTo>
                                <a:pt x="0" y="783336"/>
                              </a:lnTo>
                              <a:lnTo>
                                <a:pt x="3322955" y="783336"/>
                              </a:lnTo>
                              <a:lnTo>
                                <a:pt x="6647434" y="783336"/>
                              </a:lnTo>
                              <a:lnTo>
                                <a:pt x="66474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E53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6AC311" id="Graphic 13" o:spid="_x0000_s1026" style="position:absolute;margin-left:36pt;margin-top:63.2pt;width:523.45pt;height:61.7pt;z-index:-1579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7815,783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" path="m6647434,l3322955,,,,,783336r3322955,l6647434,783336,6647434,xe" fillcolor="#3e537e" stroked="f">
                <v:path arrowok="t"/>
                <w10:wrap anchorx="page"/>
              </v:shape>
            </w:pict>
          </mc:Fallback>
        </mc:AlternateContent>
      </w:r>
      <w:r>
        <w:rPr>
          <w:color w:val="3E537E"/>
        </w:rPr>
        <w:t>L</w:t>
      </w:r>
      <w:r>
        <w:rPr>
          <w:color w:val="3E537E"/>
          <w:spacing w:val="-31"/>
        </w:rPr>
        <w:t xml:space="preserve"> </w:t>
      </w:r>
      <w:r>
        <w:rPr>
          <w:color w:val="3E537E"/>
        </w:rPr>
        <w:t>E</w:t>
      </w:r>
      <w:r>
        <w:rPr>
          <w:color w:val="3E537E"/>
          <w:spacing w:val="59"/>
        </w:rPr>
        <w:t xml:space="preserve"> </w:t>
      </w:r>
      <w:r>
        <w:rPr>
          <w:color w:val="3E537E"/>
        </w:rPr>
        <w:t>N</w:t>
      </w:r>
      <w:r>
        <w:rPr>
          <w:color w:val="3E537E"/>
          <w:spacing w:val="-34"/>
        </w:rPr>
        <w:t xml:space="preserve"> </w:t>
      </w:r>
      <w:r>
        <w:rPr>
          <w:color w:val="3E537E"/>
        </w:rPr>
        <w:t>O</w:t>
      </w:r>
      <w:r>
        <w:rPr>
          <w:color w:val="3E537E"/>
          <w:spacing w:val="-32"/>
        </w:rPr>
        <w:t xml:space="preserve"> </w:t>
      </w:r>
      <w:r>
        <w:rPr>
          <w:color w:val="3E537E"/>
        </w:rPr>
        <w:t>S</w:t>
      </w:r>
      <w:r>
        <w:rPr>
          <w:color w:val="3E537E"/>
          <w:spacing w:val="-34"/>
        </w:rPr>
        <w:t xml:space="preserve"> </w:t>
      </w:r>
      <w:r>
        <w:rPr>
          <w:color w:val="3E537E"/>
        </w:rPr>
        <w:t>T</w:t>
      </w:r>
      <w:r>
        <w:rPr>
          <w:color w:val="3E537E"/>
          <w:spacing w:val="-31"/>
        </w:rPr>
        <w:t xml:space="preserve"> </w:t>
      </w:r>
      <w:r>
        <w:rPr>
          <w:color w:val="3E537E"/>
        </w:rPr>
        <w:t>R</w:t>
      </w:r>
      <w:r>
        <w:rPr>
          <w:color w:val="3E537E"/>
          <w:spacing w:val="-32"/>
        </w:rPr>
        <w:t xml:space="preserve"> </w:t>
      </w:r>
      <w:r>
        <w:rPr>
          <w:color w:val="3E537E"/>
        </w:rPr>
        <w:t>E</w:t>
      </w:r>
      <w:r>
        <w:rPr>
          <w:color w:val="3E537E"/>
          <w:spacing w:val="59"/>
        </w:rPr>
        <w:t xml:space="preserve"> </w:t>
      </w:r>
      <w:r>
        <w:rPr>
          <w:color w:val="3E537E"/>
        </w:rPr>
        <w:t>R</w:t>
      </w:r>
      <w:r>
        <w:rPr>
          <w:color w:val="3E537E"/>
          <w:spacing w:val="-34"/>
        </w:rPr>
        <w:t xml:space="preserve"> </w:t>
      </w:r>
      <w:r>
        <w:rPr>
          <w:color w:val="3E537E"/>
        </w:rPr>
        <w:t>I</w:t>
      </w:r>
      <w:r>
        <w:rPr>
          <w:color w:val="3E537E"/>
          <w:spacing w:val="-32"/>
        </w:rPr>
        <w:t xml:space="preserve"> </w:t>
      </w:r>
      <w:r>
        <w:rPr>
          <w:color w:val="3E537E"/>
        </w:rPr>
        <w:t>V</w:t>
      </w:r>
      <w:r>
        <w:rPr>
          <w:color w:val="3E537E"/>
          <w:spacing w:val="-32"/>
        </w:rPr>
        <w:t xml:space="preserve"> </w:t>
      </w:r>
      <w:r>
        <w:rPr>
          <w:color w:val="3E537E"/>
        </w:rPr>
        <w:t>E</w:t>
      </w:r>
      <w:r>
        <w:rPr>
          <w:color w:val="3E537E"/>
          <w:spacing w:val="-32"/>
        </w:rPr>
        <w:t xml:space="preserve"> </w:t>
      </w:r>
      <w:r>
        <w:rPr>
          <w:color w:val="3E537E"/>
        </w:rPr>
        <w:t>N</w:t>
      </w:r>
      <w:r>
        <w:rPr>
          <w:color w:val="3E537E"/>
          <w:spacing w:val="-34"/>
        </w:rPr>
        <w:t xml:space="preserve"> </w:t>
      </w:r>
      <w:r>
        <w:rPr>
          <w:color w:val="3E537E"/>
        </w:rPr>
        <w:t>D</w:t>
      </w:r>
      <w:r>
        <w:rPr>
          <w:color w:val="3E537E"/>
          <w:spacing w:val="-32"/>
        </w:rPr>
        <w:t xml:space="preserve"> </w:t>
      </w:r>
      <w:r>
        <w:rPr>
          <w:color w:val="3E537E"/>
        </w:rPr>
        <w:t>I</w:t>
      </w:r>
      <w:r>
        <w:rPr>
          <w:color w:val="3E537E"/>
          <w:spacing w:val="-32"/>
        </w:rPr>
        <w:t xml:space="preserve"> </w:t>
      </w:r>
      <w:r>
        <w:rPr>
          <w:color w:val="3E537E"/>
        </w:rPr>
        <w:t>C</w:t>
      </w:r>
      <w:r>
        <w:rPr>
          <w:color w:val="3E537E"/>
          <w:spacing w:val="-34"/>
        </w:rPr>
        <w:t xml:space="preserve"> </w:t>
      </w:r>
      <w:r>
        <w:rPr>
          <w:color w:val="3E537E"/>
        </w:rPr>
        <w:t>A</w:t>
      </w:r>
      <w:r>
        <w:rPr>
          <w:color w:val="3E537E"/>
          <w:spacing w:val="-29"/>
        </w:rPr>
        <w:t xml:space="preserve"> </w:t>
      </w:r>
      <w:r>
        <w:rPr>
          <w:color w:val="3E537E"/>
        </w:rPr>
        <w:t>Z</w:t>
      </w:r>
      <w:r>
        <w:rPr>
          <w:color w:val="3E537E"/>
          <w:spacing w:val="-34"/>
        </w:rPr>
        <w:t xml:space="preserve"> </w:t>
      </w:r>
      <w:r>
        <w:rPr>
          <w:color w:val="3E537E"/>
        </w:rPr>
        <w:t>I</w:t>
      </w:r>
      <w:r>
        <w:rPr>
          <w:color w:val="3E537E"/>
          <w:spacing w:val="-32"/>
        </w:rPr>
        <w:t xml:space="preserve"> </w:t>
      </w:r>
      <w:r>
        <w:rPr>
          <w:color w:val="3E537E"/>
        </w:rPr>
        <w:t>O</w:t>
      </w:r>
      <w:r>
        <w:rPr>
          <w:color w:val="3E537E"/>
          <w:spacing w:val="-32"/>
        </w:rPr>
        <w:t xml:space="preserve"> </w:t>
      </w:r>
      <w:r>
        <w:rPr>
          <w:color w:val="3E537E"/>
        </w:rPr>
        <w:t>N</w:t>
      </w:r>
      <w:r>
        <w:rPr>
          <w:color w:val="3E537E"/>
          <w:spacing w:val="-34"/>
        </w:rPr>
        <w:t xml:space="preserve"> </w:t>
      </w:r>
      <w:r>
        <w:rPr>
          <w:color w:val="3E537E"/>
          <w:spacing w:val="-10"/>
        </w:rPr>
        <w:t>I</w:t>
      </w:r>
    </w:p>
    <w:p w:rsidR="004312D6" w:rsidRDefault="00863343">
      <w:pPr>
        <w:pStyle w:val="Corpotesto"/>
        <w:spacing w:before="5"/>
        <w:rPr>
          <w:rFonts w:ascii="Arial"/>
          <w:b/>
          <w:sz w:val="3"/>
        </w:rPr>
      </w:pPr>
      <w:r>
        <w:rPr>
          <w:rFonts w:ascii="Arial"/>
          <w:b/>
          <w:noProof/>
          <w:sz w:val="3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438912</wp:posOffset>
                </wp:positionH>
                <wp:positionV relativeFrom="paragraph">
                  <wp:posOffset>40698</wp:posOffset>
                </wp:positionV>
                <wp:extent cx="6684009" cy="18415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4009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009" h="18415">
                              <a:moveTo>
                                <a:pt x="6684009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684009" y="18287"/>
                              </a:lnTo>
                              <a:lnTo>
                                <a:pt x="66840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90FB6" id="Graphic 14" o:spid="_x0000_s1026" style="position:absolute;margin-left:34.55pt;margin-top:3.2pt;width:526.3pt;height:1.4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4009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" path="m6684009,l,,,18287r6684009,l6684009,xe" fillcolor="#f63" stroked="f">
                <v:path arrowok="t"/>
                <w10:wrap type="topAndBottom" anchorx="page"/>
              </v:shape>
            </w:pict>
          </mc:Fallback>
        </mc:AlternateContent>
      </w:r>
    </w:p>
    <w:p w:rsidR="004312D6" w:rsidRDefault="00863343">
      <w:pPr>
        <w:pStyle w:val="Corpotesto"/>
        <w:spacing w:before="100" w:line="268" w:lineRule="auto"/>
        <w:ind w:left="153"/>
      </w:pPr>
      <w:r>
        <w:rPr>
          <w:color w:val="2B2A28"/>
        </w:rPr>
        <w:t>Non</w:t>
      </w:r>
      <w:r>
        <w:rPr>
          <w:color w:val="2B2A28"/>
          <w:spacing w:val="-5"/>
        </w:rPr>
        <w:t xml:space="preserve"> </w:t>
      </w:r>
      <w:r>
        <w:rPr>
          <w:color w:val="2B2A28"/>
        </w:rPr>
        <w:t>veniamo</w:t>
      </w:r>
      <w:r>
        <w:rPr>
          <w:color w:val="2B2A28"/>
          <w:spacing w:val="-3"/>
        </w:rPr>
        <w:t xml:space="preserve"> </w:t>
      </w:r>
      <w:r>
        <w:rPr>
          <w:color w:val="2B2A28"/>
        </w:rPr>
        <w:t>a</w:t>
      </w:r>
      <w:r>
        <w:rPr>
          <w:color w:val="2B2A28"/>
          <w:spacing w:val="-6"/>
        </w:rPr>
        <w:t xml:space="preserve"> </w:t>
      </w:r>
      <w:r>
        <w:rPr>
          <w:color w:val="2B2A28"/>
        </w:rPr>
        <w:t>discutere</w:t>
      </w:r>
      <w:r>
        <w:rPr>
          <w:color w:val="2B2A28"/>
          <w:spacing w:val="-4"/>
        </w:rPr>
        <w:t xml:space="preserve"> </w:t>
      </w:r>
      <w:r>
        <w:rPr>
          <w:color w:val="2B2A28"/>
        </w:rPr>
        <w:t>se</w:t>
      </w:r>
      <w:r>
        <w:rPr>
          <w:color w:val="2B2A28"/>
          <w:spacing w:val="-4"/>
        </w:rPr>
        <w:t xml:space="preserve"> </w:t>
      </w:r>
      <w:r>
        <w:rPr>
          <w:color w:val="2B2A28"/>
        </w:rPr>
        <w:t xml:space="preserve">mobilitarci: </w:t>
      </w:r>
      <w:r>
        <w:rPr>
          <w:b/>
          <w:color w:val="2B2A28"/>
        </w:rPr>
        <w:t>veniamo</w:t>
      </w:r>
      <w:r>
        <w:rPr>
          <w:b/>
          <w:color w:val="2B2A28"/>
          <w:spacing w:val="-5"/>
        </w:rPr>
        <w:t xml:space="preserve"> </w:t>
      </w:r>
      <w:r>
        <w:rPr>
          <w:b/>
          <w:color w:val="2B2A28"/>
        </w:rPr>
        <w:t>a</w:t>
      </w:r>
      <w:r>
        <w:rPr>
          <w:b/>
          <w:color w:val="2B2A28"/>
          <w:spacing w:val="-6"/>
        </w:rPr>
        <w:t xml:space="preserve"> </w:t>
      </w:r>
      <w:r>
        <w:rPr>
          <w:b/>
          <w:color w:val="2B2A28"/>
        </w:rPr>
        <w:t>decidere</w:t>
      </w:r>
      <w:r>
        <w:rPr>
          <w:b/>
          <w:color w:val="2B2A28"/>
          <w:spacing w:val="-5"/>
        </w:rPr>
        <w:t xml:space="preserve"> </w:t>
      </w:r>
      <w:r>
        <w:rPr>
          <w:b/>
          <w:color w:val="2B2A28"/>
        </w:rPr>
        <w:t>come</w:t>
      </w:r>
      <w:r>
        <w:rPr>
          <w:color w:val="2B2A28"/>
        </w:rPr>
        <w:t>.</w:t>
      </w:r>
      <w:r>
        <w:rPr>
          <w:color w:val="2B2A28"/>
          <w:spacing w:val="-2"/>
        </w:rPr>
        <w:t xml:space="preserve"> </w:t>
      </w:r>
      <w:r>
        <w:rPr>
          <w:color w:val="2B2A28"/>
        </w:rPr>
        <w:t>Partiamo</w:t>
      </w:r>
      <w:r>
        <w:rPr>
          <w:color w:val="2B2A28"/>
          <w:spacing w:val="-3"/>
        </w:rPr>
        <w:t xml:space="preserve"> </w:t>
      </w:r>
      <w:r>
        <w:rPr>
          <w:color w:val="2B2A28"/>
        </w:rPr>
        <w:t>da</w:t>
      </w:r>
      <w:r>
        <w:rPr>
          <w:color w:val="2B2A28"/>
          <w:spacing w:val="-3"/>
        </w:rPr>
        <w:t xml:space="preserve"> </w:t>
      </w:r>
      <w:r>
        <w:rPr>
          <w:color w:val="2B2A28"/>
        </w:rPr>
        <w:t>alcune</w:t>
      </w:r>
      <w:r>
        <w:rPr>
          <w:color w:val="2B2A28"/>
          <w:spacing w:val="-1"/>
        </w:rPr>
        <w:t xml:space="preserve"> </w:t>
      </w:r>
      <w:r>
        <w:rPr>
          <w:color w:val="2B2A28"/>
        </w:rPr>
        <w:t>proposte</w:t>
      </w:r>
      <w:r>
        <w:rPr>
          <w:color w:val="2B2A28"/>
          <w:spacing w:val="-4"/>
        </w:rPr>
        <w:t xml:space="preserve"> </w:t>
      </w:r>
      <w:r>
        <w:rPr>
          <w:color w:val="2B2A28"/>
        </w:rPr>
        <w:t>di</w:t>
      </w:r>
      <w:r>
        <w:rPr>
          <w:color w:val="2B2A28"/>
          <w:spacing w:val="-5"/>
        </w:rPr>
        <w:t xml:space="preserve"> </w:t>
      </w:r>
      <w:r>
        <w:rPr>
          <w:color w:val="2B2A28"/>
        </w:rPr>
        <w:t>ErreDiPi</w:t>
      </w:r>
      <w:r>
        <w:rPr>
          <w:color w:val="2B2A28"/>
          <w:spacing w:val="-5"/>
        </w:rPr>
        <w:t xml:space="preserve"> </w:t>
      </w:r>
      <w:r>
        <w:rPr>
          <w:color w:val="2B2A28"/>
        </w:rPr>
        <w:t>e scegliamo insieme priorità, forme e tempi.</w:t>
      </w:r>
    </w:p>
    <w:p w:rsidR="004312D6" w:rsidRDefault="004312D6">
      <w:pPr>
        <w:pStyle w:val="Corpotesto"/>
        <w:spacing w:before="66"/>
        <w:rPr>
          <w:sz w:val="20"/>
        </w:rPr>
      </w:pPr>
    </w:p>
    <w:tbl>
      <w:tblPr>
        <w:tblStyle w:val="TableNormal"/>
        <w:tblW w:w="0" w:type="auto"/>
        <w:tblInd w:w="392" w:type="dxa"/>
        <w:tblLayout w:type="fixed"/>
        <w:tblLook w:val="01E0" w:firstRow="1" w:lastRow="1" w:firstColumn="1" w:lastColumn="1" w:noHBand="0" w:noVBand="0"/>
      </w:tblPr>
      <w:tblGrid>
        <w:gridCol w:w="4790"/>
        <w:gridCol w:w="3413"/>
      </w:tblGrid>
      <w:tr w:rsidR="004312D6">
        <w:trPr>
          <w:trHeight w:val="885"/>
        </w:trPr>
        <w:tc>
          <w:tcPr>
            <w:tcW w:w="4790" w:type="dxa"/>
            <w:shd w:val="clear" w:color="auto" w:fill="3E537E"/>
          </w:tcPr>
          <w:p w:rsidR="004312D6" w:rsidRDefault="00863343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spacing w:line="247" w:lineRule="exact"/>
              <w:ind w:hanging="245"/>
              <w:rPr>
                <w:sz w:val="21"/>
              </w:rPr>
            </w:pPr>
            <w:r>
              <w:rPr>
                <w:color w:val="FFFFFF"/>
                <w:sz w:val="21"/>
              </w:rPr>
              <w:t>Al</w:t>
            </w:r>
            <w:r>
              <w:rPr>
                <w:color w:val="FFFFFF"/>
                <w:spacing w:val="-7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massimo</w:t>
            </w:r>
            <w:r>
              <w:rPr>
                <w:color w:val="FFFFFF"/>
                <w:spacing w:val="-5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18</w:t>
            </w:r>
            <w:r>
              <w:rPr>
                <w:color w:val="FFFFFF"/>
                <w:spacing w:val="-5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allievi</w:t>
            </w:r>
            <w:r>
              <w:rPr>
                <w:color w:val="FFFFFF"/>
                <w:spacing w:val="-5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per</w:t>
            </w:r>
            <w:r>
              <w:rPr>
                <w:color w:val="FFFFFF"/>
                <w:spacing w:val="-5"/>
                <w:sz w:val="21"/>
              </w:rPr>
              <w:t xml:space="preserve"> </w:t>
            </w:r>
            <w:r>
              <w:rPr>
                <w:color w:val="FFFFFF"/>
                <w:spacing w:val="-2"/>
                <w:sz w:val="21"/>
              </w:rPr>
              <w:t>classe</w:t>
            </w:r>
          </w:p>
          <w:p w:rsidR="004312D6" w:rsidRDefault="00863343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66"/>
              <w:ind w:left="297" w:hanging="247"/>
              <w:rPr>
                <w:sz w:val="21"/>
              </w:rPr>
            </w:pPr>
            <w:r>
              <w:rPr>
                <w:color w:val="FFFFFF"/>
                <w:sz w:val="21"/>
              </w:rPr>
              <w:t>Meno</w:t>
            </w:r>
            <w:r>
              <w:rPr>
                <w:color w:val="FFFFFF"/>
                <w:spacing w:val="-5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ore</w:t>
            </w:r>
            <w:r>
              <w:rPr>
                <w:color w:val="FFFFFF"/>
                <w:spacing w:val="-4"/>
                <w:sz w:val="21"/>
              </w:rPr>
              <w:t xml:space="preserve"> </w:t>
            </w:r>
            <w:r>
              <w:rPr>
                <w:color w:val="FFFFFF"/>
                <w:spacing w:val="-2"/>
                <w:sz w:val="21"/>
              </w:rPr>
              <w:t>d’insegnamento</w:t>
            </w:r>
          </w:p>
          <w:p w:rsidR="004312D6" w:rsidRDefault="00863343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spacing w:before="66" w:line="233" w:lineRule="exact"/>
              <w:ind w:hanging="245"/>
              <w:rPr>
                <w:sz w:val="21"/>
              </w:rPr>
            </w:pPr>
            <w:r>
              <w:rPr>
                <w:color w:val="FFFFFF"/>
                <w:sz w:val="21"/>
              </w:rPr>
              <w:t>Salari</w:t>
            </w:r>
            <w:r>
              <w:rPr>
                <w:color w:val="FFFFFF"/>
                <w:spacing w:val="-8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alla</w:t>
            </w:r>
            <w:r>
              <w:rPr>
                <w:color w:val="FFFFFF"/>
                <w:spacing w:val="-9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media</w:t>
            </w:r>
            <w:r>
              <w:rPr>
                <w:color w:val="FFFFFF"/>
                <w:spacing w:val="-7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svizzera,</w:t>
            </w:r>
            <w:r>
              <w:rPr>
                <w:color w:val="FFFFFF"/>
                <w:spacing w:val="-7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rincaro</w:t>
            </w:r>
            <w:r>
              <w:rPr>
                <w:color w:val="FFFFFF"/>
                <w:spacing w:val="-7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ogni</w:t>
            </w:r>
            <w:r>
              <w:rPr>
                <w:color w:val="FFFFFF"/>
                <w:spacing w:val="-5"/>
                <w:sz w:val="21"/>
              </w:rPr>
              <w:t xml:space="preserve"> </w:t>
            </w:r>
            <w:r>
              <w:rPr>
                <w:color w:val="FFFFFF"/>
                <w:spacing w:val="-4"/>
                <w:sz w:val="21"/>
              </w:rPr>
              <w:t>anno</w:t>
            </w:r>
          </w:p>
        </w:tc>
        <w:tc>
          <w:tcPr>
            <w:tcW w:w="3413" w:type="dxa"/>
            <w:shd w:val="clear" w:color="auto" w:fill="3E537E"/>
          </w:tcPr>
          <w:p w:rsidR="004312D6" w:rsidRDefault="00863343">
            <w:pPr>
              <w:pStyle w:val="TableParagraph"/>
              <w:numPr>
                <w:ilvl w:val="0"/>
                <w:numId w:val="1"/>
              </w:numPr>
              <w:tabs>
                <w:tab w:val="left" w:pos="617"/>
              </w:tabs>
              <w:spacing w:line="247" w:lineRule="exact"/>
              <w:ind w:left="617" w:hanging="245"/>
              <w:rPr>
                <w:sz w:val="21"/>
              </w:rPr>
            </w:pPr>
            <w:r>
              <w:rPr>
                <w:color w:val="FFFFFF"/>
                <w:sz w:val="21"/>
              </w:rPr>
              <w:t>Più</w:t>
            </w:r>
            <w:r>
              <w:rPr>
                <w:color w:val="FFFFFF"/>
                <w:spacing w:val="-3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risorse</w:t>
            </w:r>
            <w:r>
              <w:rPr>
                <w:color w:val="FFFFFF"/>
                <w:spacing w:val="-4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per</w:t>
            </w:r>
            <w:r>
              <w:rPr>
                <w:color w:val="FFFFFF"/>
                <w:spacing w:val="-3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DSA</w:t>
            </w:r>
            <w:r>
              <w:rPr>
                <w:color w:val="FFFFFF"/>
                <w:spacing w:val="-3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e</w:t>
            </w:r>
            <w:r>
              <w:rPr>
                <w:color w:val="FFFFFF"/>
                <w:spacing w:val="-3"/>
                <w:sz w:val="21"/>
              </w:rPr>
              <w:t xml:space="preserve"> </w:t>
            </w:r>
            <w:r>
              <w:rPr>
                <w:color w:val="FFFFFF"/>
                <w:spacing w:val="-2"/>
                <w:sz w:val="21"/>
              </w:rPr>
              <w:t>disagio</w:t>
            </w:r>
          </w:p>
          <w:p w:rsidR="004312D6" w:rsidRDefault="00863343">
            <w:pPr>
              <w:pStyle w:val="TableParagraph"/>
              <w:numPr>
                <w:ilvl w:val="0"/>
                <w:numId w:val="1"/>
              </w:numPr>
              <w:tabs>
                <w:tab w:val="left" w:pos="617"/>
              </w:tabs>
              <w:spacing w:before="66"/>
              <w:ind w:left="617" w:hanging="245"/>
              <w:rPr>
                <w:sz w:val="21"/>
              </w:rPr>
            </w:pPr>
            <w:r>
              <w:rPr>
                <w:color w:val="FFFFFF"/>
                <w:sz w:val="21"/>
              </w:rPr>
              <w:t>Assunzioni</w:t>
            </w:r>
            <w:r>
              <w:rPr>
                <w:color w:val="FFFFFF"/>
                <w:spacing w:val="-10"/>
                <w:sz w:val="21"/>
              </w:rPr>
              <w:t xml:space="preserve"> </w:t>
            </w:r>
            <w:r>
              <w:rPr>
                <w:color w:val="FFFFFF"/>
                <w:spacing w:val="-2"/>
                <w:sz w:val="21"/>
              </w:rPr>
              <w:t>trasparenti</w:t>
            </w:r>
          </w:p>
          <w:p w:rsidR="004312D6" w:rsidRDefault="00863343">
            <w:pPr>
              <w:pStyle w:val="TableParagraph"/>
              <w:spacing w:before="64" w:line="236" w:lineRule="exact"/>
              <w:ind w:left="372"/>
              <w:rPr>
                <w:rFonts w:ascii="Arial" w:hAnsi="Arial"/>
                <w:i/>
                <w:sz w:val="21"/>
              </w:rPr>
            </w:pPr>
            <w:r>
              <w:rPr>
                <w:rFonts w:ascii="Arial" w:hAnsi="Arial"/>
                <w:i/>
                <w:color w:val="FFD2C2"/>
                <w:sz w:val="21"/>
              </w:rPr>
              <w:t>…e</w:t>
            </w:r>
            <w:r>
              <w:rPr>
                <w:rFonts w:ascii="Arial" w:hAnsi="Arial"/>
                <w:i/>
                <w:color w:val="FFD2C2"/>
                <w:spacing w:val="-5"/>
                <w:sz w:val="21"/>
              </w:rPr>
              <w:t xml:space="preserve"> </w:t>
            </w:r>
            <w:r>
              <w:rPr>
                <w:rFonts w:ascii="Arial" w:hAnsi="Arial"/>
                <w:i/>
                <w:color w:val="FFD2C2"/>
                <w:sz w:val="21"/>
              </w:rPr>
              <w:t>quello</w:t>
            </w:r>
            <w:r>
              <w:rPr>
                <w:rFonts w:ascii="Arial" w:hAnsi="Arial"/>
                <w:i/>
                <w:color w:val="FFD2C2"/>
                <w:spacing w:val="-5"/>
                <w:sz w:val="21"/>
              </w:rPr>
              <w:t xml:space="preserve"> </w:t>
            </w:r>
            <w:r>
              <w:rPr>
                <w:rFonts w:ascii="Arial" w:hAnsi="Arial"/>
                <w:i/>
                <w:color w:val="FFD2C2"/>
                <w:sz w:val="21"/>
              </w:rPr>
              <w:t>che</w:t>
            </w:r>
            <w:r>
              <w:rPr>
                <w:rFonts w:ascii="Arial" w:hAnsi="Arial"/>
                <w:i/>
                <w:color w:val="FFD2C2"/>
                <w:spacing w:val="-5"/>
                <w:sz w:val="21"/>
              </w:rPr>
              <w:t xml:space="preserve"> </w:t>
            </w:r>
            <w:r>
              <w:rPr>
                <w:rFonts w:ascii="Arial" w:hAnsi="Arial"/>
                <w:i/>
                <w:color w:val="FFD2C2"/>
                <w:sz w:val="21"/>
              </w:rPr>
              <w:t>porterete</w:t>
            </w:r>
            <w:r>
              <w:rPr>
                <w:rFonts w:ascii="Arial" w:hAnsi="Arial"/>
                <w:i/>
                <w:color w:val="FFD2C2"/>
                <w:spacing w:val="-5"/>
                <w:sz w:val="21"/>
              </w:rPr>
              <w:t xml:space="preserve"> </w:t>
            </w:r>
            <w:r>
              <w:rPr>
                <w:rFonts w:ascii="Arial" w:hAnsi="Arial"/>
                <w:i/>
                <w:color w:val="FFD2C2"/>
                <w:spacing w:val="-4"/>
                <w:sz w:val="21"/>
              </w:rPr>
              <w:t>voi.</w:t>
            </w:r>
          </w:p>
        </w:tc>
      </w:tr>
    </w:tbl>
    <w:p w:rsidR="00863343" w:rsidRDefault="00863343"/>
    <w:sectPr w:rsidR="00863343">
      <w:footerReference w:type="default" r:id="rId7"/>
      <w:type w:val="continuous"/>
      <w:pgSz w:w="11910" w:h="16840"/>
      <w:pgMar w:top="420" w:right="566" w:bottom="1740" w:left="566" w:header="0" w:footer="15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343" w:rsidRDefault="00863343">
      <w:r>
        <w:separator/>
      </w:r>
    </w:p>
  </w:endnote>
  <w:endnote w:type="continuationSeparator" w:id="0">
    <w:p w:rsidR="00863343" w:rsidRDefault="00863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12D6" w:rsidRDefault="00863343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28640" behindDoc="0" locked="0" layoutInCell="1" allowOverlap="1">
              <wp:simplePos x="0" y="0"/>
              <wp:positionH relativeFrom="page">
                <wp:posOffset>387350</wp:posOffset>
              </wp:positionH>
              <wp:positionV relativeFrom="page">
                <wp:posOffset>9587471</wp:posOffset>
              </wp:positionV>
              <wp:extent cx="6785609" cy="5327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85609" cy="532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763"/>
                            <w:gridCol w:w="3908"/>
                            <w:gridCol w:w="2211"/>
                            <w:gridCol w:w="2682"/>
                          </w:tblGrid>
                          <w:tr w:rsidR="004312D6">
                            <w:trPr>
                              <w:trHeight w:val="839"/>
                            </w:trPr>
                            <w:tc>
                              <w:tcPr>
                                <w:tcW w:w="1763" w:type="dxa"/>
                              </w:tcPr>
                              <w:p w:rsidR="004312D6" w:rsidRDefault="004312D6">
                                <w:pPr>
                                  <w:pStyle w:val="TableParagraph"/>
                                  <w:spacing w:before="166"/>
                                  <w:ind w:left="0"/>
                                  <w:rPr>
                                    <w:rFonts w:ascii="Times New Roman"/>
                                    <w:sz w:val="15"/>
                                  </w:rPr>
                                </w:pPr>
                              </w:p>
                              <w:p w:rsidR="004312D6" w:rsidRDefault="00863343">
                                <w:pPr>
                                  <w:pStyle w:val="TableParagraph"/>
                                  <w:rPr>
                                    <w:sz w:val="15"/>
                                  </w:rPr>
                                </w:pPr>
                                <w:r>
                                  <w:rPr>
                                    <w:color w:val="6B6862"/>
                                    <w:sz w:val="15"/>
                                  </w:rPr>
                                  <w:t>P</w:t>
                                </w:r>
                                <w:r>
                                  <w:rPr>
                                    <w:color w:val="6B6862"/>
                                    <w:spacing w:val="-14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6B6862"/>
                                    <w:sz w:val="15"/>
                                  </w:rPr>
                                  <w:t>R</w:t>
                                </w:r>
                                <w:r>
                                  <w:rPr>
                                    <w:color w:val="6B6862"/>
                                    <w:spacing w:val="-12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6B6862"/>
                                    <w:sz w:val="15"/>
                                  </w:rPr>
                                  <w:t>O</w:t>
                                </w:r>
                                <w:r>
                                  <w:rPr>
                                    <w:color w:val="6B6862"/>
                                    <w:spacing w:val="-14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6B6862"/>
                                    <w:sz w:val="15"/>
                                  </w:rPr>
                                  <w:t>M</w:t>
                                </w:r>
                                <w:r>
                                  <w:rPr>
                                    <w:color w:val="6B6862"/>
                                    <w:spacing w:val="-12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6B6862"/>
                                    <w:sz w:val="15"/>
                                  </w:rPr>
                                  <w:t>U</w:t>
                                </w:r>
                                <w:r>
                                  <w:rPr>
                                    <w:color w:val="6B6862"/>
                                    <w:spacing w:val="-12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6B6862"/>
                                    <w:sz w:val="15"/>
                                  </w:rPr>
                                  <w:t>O</w:t>
                                </w:r>
                                <w:r>
                                  <w:rPr>
                                    <w:color w:val="6B6862"/>
                                    <w:spacing w:val="-14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6B6862"/>
                                    <w:sz w:val="15"/>
                                  </w:rPr>
                                  <w:t>V</w:t>
                                </w:r>
                                <w:r>
                                  <w:rPr>
                                    <w:color w:val="6B6862"/>
                                    <w:spacing w:val="-14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6B6862"/>
                                    <w:sz w:val="15"/>
                                  </w:rPr>
                                  <w:t>O</w:t>
                                </w:r>
                                <w:r>
                                  <w:rPr>
                                    <w:color w:val="6B6862"/>
                                    <w:spacing w:val="-14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6B6862"/>
                                    <w:sz w:val="15"/>
                                  </w:rPr>
                                  <w:t>N</w:t>
                                </w:r>
                                <w:r>
                                  <w:rPr>
                                    <w:color w:val="6B6862"/>
                                    <w:spacing w:val="-12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6B6862"/>
                                    <w:spacing w:val="-10"/>
                                    <w:sz w:val="15"/>
                                  </w:rPr>
                                  <w:t>O</w:t>
                                </w:r>
                              </w:p>
                            </w:tc>
                            <w:tc>
                              <w:tcPr>
                                <w:tcW w:w="3908" w:type="dxa"/>
                              </w:tcPr>
                              <w:p w:rsidR="004312D6" w:rsidRDefault="004312D6">
                                <w:pPr>
                                  <w:pStyle w:val="TableParagraph"/>
                                  <w:ind w:left="0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211" w:type="dxa"/>
                              </w:tcPr>
                              <w:p w:rsidR="004312D6" w:rsidRDefault="004312D6">
                                <w:pPr>
                                  <w:pStyle w:val="TableParagraph"/>
                                  <w:ind w:left="0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682" w:type="dxa"/>
                              </w:tcPr>
                              <w:p w:rsidR="004312D6" w:rsidRDefault="004312D6">
                                <w:pPr>
                                  <w:pStyle w:val="TableParagraph"/>
                                  <w:ind w:left="0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</w:tr>
                        </w:tbl>
                        <w:p w:rsidR="004312D6" w:rsidRDefault="004312D6">
                          <w:pPr>
                            <w:pStyle w:val="Corpotesto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30.5pt;margin-top:754.9pt;width:534.3pt;height:41.9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763"/>
                      <w:gridCol w:w="3908"/>
                      <w:gridCol w:w="2211"/>
                      <w:gridCol w:w="2682"/>
                    </w:tblGrid>
                    <w:tr w:rsidR="004312D6">
                      <w:trPr>
                        <w:trHeight w:val="839"/>
                      </w:trPr>
                      <w:tc>
                        <w:tcPr>
                          <w:tcW w:w="1763" w:type="dxa"/>
                        </w:tcPr>
                        <w:p w:rsidR="004312D6" w:rsidRDefault="004312D6">
                          <w:pPr>
                            <w:pStyle w:val="TableParagraph"/>
                            <w:spacing w:before="166"/>
                            <w:ind w:left="0"/>
                            <w:rPr>
                              <w:rFonts w:ascii="Times New Roman"/>
                              <w:sz w:val="15"/>
                            </w:rPr>
                          </w:pPr>
                        </w:p>
                        <w:p w:rsidR="004312D6" w:rsidRDefault="00863343">
                          <w:pPr>
                            <w:pStyle w:val="TableParagraph"/>
                            <w:rPr>
                              <w:sz w:val="15"/>
                            </w:rPr>
                          </w:pPr>
                          <w:r>
                            <w:rPr>
                              <w:color w:val="6B6862"/>
                              <w:sz w:val="15"/>
                            </w:rPr>
                            <w:t>P</w:t>
                          </w:r>
                          <w:r>
                            <w:rPr>
                              <w:color w:val="6B6862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6B6862"/>
                              <w:sz w:val="15"/>
                            </w:rPr>
                            <w:t>R</w:t>
                          </w:r>
                          <w:r>
                            <w:rPr>
                              <w:color w:val="6B686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6B6862"/>
                              <w:sz w:val="15"/>
                            </w:rPr>
                            <w:t>O</w:t>
                          </w:r>
                          <w:r>
                            <w:rPr>
                              <w:color w:val="6B6862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6B6862"/>
                              <w:sz w:val="15"/>
                            </w:rPr>
                            <w:t>M</w:t>
                          </w:r>
                          <w:r>
                            <w:rPr>
                              <w:color w:val="6B686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6B6862"/>
                              <w:sz w:val="15"/>
                            </w:rPr>
                            <w:t>U</w:t>
                          </w:r>
                          <w:r>
                            <w:rPr>
                              <w:color w:val="6B686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6B6862"/>
                              <w:sz w:val="15"/>
                            </w:rPr>
                            <w:t>O</w:t>
                          </w:r>
                          <w:r>
                            <w:rPr>
                              <w:color w:val="6B6862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6B6862"/>
                              <w:sz w:val="15"/>
                            </w:rPr>
                            <w:t>V</w:t>
                          </w:r>
                          <w:r>
                            <w:rPr>
                              <w:color w:val="6B6862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6B6862"/>
                              <w:sz w:val="15"/>
                            </w:rPr>
                            <w:t>O</w:t>
                          </w:r>
                          <w:r>
                            <w:rPr>
                              <w:color w:val="6B6862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6B6862"/>
                              <w:sz w:val="15"/>
                            </w:rPr>
                            <w:t>N</w:t>
                          </w:r>
                          <w:r>
                            <w:rPr>
                              <w:color w:val="6B686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6B6862"/>
                              <w:spacing w:val="-10"/>
                              <w:sz w:val="15"/>
                            </w:rPr>
                            <w:t>O</w:t>
                          </w:r>
                        </w:p>
                      </w:tc>
                      <w:tc>
                        <w:tcPr>
                          <w:tcW w:w="3908" w:type="dxa"/>
                        </w:tcPr>
                        <w:p w:rsidR="004312D6" w:rsidRDefault="004312D6">
                          <w:pPr>
                            <w:pStyle w:val="TableParagraph"/>
                            <w:ind w:left="0"/>
                            <w:rPr>
                              <w:rFonts w:ascii="Times New Roman"/>
                            </w:rPr>
                          </w:pPr>
                        </w:p>
                      </w:tc>
                      <w:tc>
                        <w:tcPr>
                          <w:tcW w:w="2211" w:type="dxa"/>
                        </w:tcPr>
                        <w:p w:rsidR="004312D6" w:rsidRDefault="004312D6">
                          <w:pPr>
                            <w:pStyle w:val="TableParagraph"/>
                            <w:ind w:left="0"/>
                            <w:rPr>
                              <w:rFonts w:ascii="Times New Roman"/>
                            </w:rPr>
                          </w:pPr>
                        </w:p>
                      </w:tc>
                      <w:tc>
                        <w:tcPr>
                          <w:tcW w:w="2682" w:type="dxa"/>
                        </w:tcPr>
                        <w:p w:rsidR="004312D6" w:rsidRDefault="004312D6">
                          <w:pPr>
                            <w:pStyle w:val="TableParagraph"/>
                            <w:ind w:left="0"/>
                            <w:rPr>
                              <w:rFonts w:ascii="Times New Roman"/>
                            </w:rPr>
                          </w:pPr>
                        </w:p>
                      </w:tc>
                    </w:tr>
                  </w:tbl>
                  <w:p w:rsidR="004312D6" w:rsidRDefault="004312D6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519744" behindDoc="1" locked="0" layoutInCell="1" allowOverlap="1">
          <wp:simplePos x="0" y="0"/>
          <wp:positionH relativeFrom="page">
            <wp:posOffset>4254500</wp:posOffset>
          </wp:positionH>
          <wp:positionV relativeFrom="page">
            <wp:posOffset>9587471</wp:posOffset>
          </wp:positionV>
          <wp:extent cx="519605" cy="51915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9605" cy="5191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20256" behindDoc="1" locked="0" layoutInCell="1" allowOverlap="1">
          <wp:simplePos x="0" y="0"/>
          <wp:positionH relativeFrom="page">
            <wp:posOffset>6079002</wp:posOffset>
          </wp:positionH>
          <wp:positionV relativeFrom="page">
            <wp:posOffset>9606064</wp:posOffset>
          </wp:positionV>
          <wp:extent cx="1024107" cy="495300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24107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20768" behindDoc="1" locked="0" layoutInCell="1" allowOverlap="1">
          <wp:simplePos x="0" y="0"/>
          <wp:positionH relativeFrom="page">
            <wp:posOffset>1751076</wp:posOffset>
          </wp:positionH>
          <wp:positionV relativeFrom="page">
            <wp:posOffset>9672739</wp:posOffset>
          </wp:positionV>
          <wp:extent cx="2047875" cy="361950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047875" cy="361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343" w:rsidRDefault="00863343">
      <w:r>
        <w:separator/>
      </w:r>
    </w:p>
  </w:footnote>
  <w:footnote w:type="continuationSeparator" w:id="0">
    <w:p w:rsidR="00863343" w:rsidRDefault="008633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DA0D17"/>
    <w:multiLevelType w:val="hybridMultilevel"/>
    <w:tmpl w:val="A3AA4656"/>
    <w:lvl w:ilvl="0" w:tplc="9EA48BBC">
      <w:start w:val="4"/>
      <w:numFmt w:val="decimal"/>
      <w:lvlText w:val="%1"/>
      <w:lvlJc w:val="left"/>
      <w:pPr>
        <w:ind w:left="618" w:hanging="246"/>
        <w:jc w:val="left"/>
      </w:pPr>
      <w:rPr>
        <w:rFonts w:ascii="Arial" w:eastAsia="Arial" w:hAnsi="Arial" w:cs="Arial" w:hint="default"/>
        <w:b/>
        <w:bCs/>
        <w:i w:val="0"/>
        <w:iCs w:val="0"/>
        <w:color w:val="FF6633"/>
        <w:spacing w:val="0"/>
        <w:w w:val="100"/>
        <w:sz w:val="22"/>
        <w:szCs w:val="22"/>
        <w:lang w:val="it-IT" w:eastAsia="en-US" w:bidi="ar-SA"/>
      </w:rPr>
    </w:lvl>
    <w:lvl w:ilvl="1" w:tplc="1ADCACDC">
      <w:numFmt w:val="bullet"/>
      <w:lvlText w:val="•"/>
      <w:lvlJc w:val="left"/>
      <w:pPr>
        <w:ind w:left="899" w:hanging="246"/>
      </w:pPr>
      <w:rPr>
        <w:rFonts w:hint="default"/>
        <w:lang w:val="it-IT" w:eastAsia="en-US" w:bidi="ar-SA"/>
      </w:rPr>
    </w:lvl>
    <w:lvl w:ilvl="2" w:tplc="1D5EE530">
      <w:numFmt w:val="bullet"/>
      <w:lvlText w:val="•"/>
      <w:lvlJc w:val="left"/>
      <w:pPr>
        <w:ind w:left="1178" w:hanging="246"/>
      </w:pPr>
      <w:rPr>
        <w:rFonts w:hint="default"/>
        <w:lang w:val="it-IT" w:eastAsia="en-US" w:bidi="ar-SA"/>
      </w:rPr>
    </w:lvl>
    <w:lvl w:ilvl="3" w:tplc="FB126D3E">
      <w:numFmt w:val="bullet"/>
      <w:lvlText w:val="•"/>
      <w:lvlJc w:val="left"/>
      <w:pPr>
        <w:ind w:left="1457" w:hanging="246"/>
      </w:pPr>
      <w:rPr>
        <w:rFonts w:hint="default"/>
        <w:lang w:val="it-IT" w:eastAsia="en-US" w:bidi="ar-SA"/>
      </w:rPr>
    </w:lvl>
    <w:lvl w:ilvl="4" w:tplc="57B41622">
      <w:numFmt w:val="bullet"/>
      <w:lvlText w:val="•"/>
      <w:lvlJc w:val="left"/>
      <w:pPr>
        <w:ind w:left="1737" w:hanging="246"/>
      </w:pPr>
      <w:rPr>
        <w:rFonts w:hint="default"/>
        <w:lang w:val="it-IT" w:eastAsia="en-US" w:bidi="ar-SA"/>
      </w:rPr>
    </w:lvl>
    <w:lvl w:ilvl="5" w:tplc="58262408">
      <w:numFmt w:val="bullet"/>
      <w:lvlText w:val="•"/>
      <w:lvlJc w:val="left"/>
      <w:pPr>
        <w:ind w:left="2016" w:hanging="246"/>
      </w:pPr>
      <w:rPr>
        <w:rFonts w:hint="default"/>
        <w:lang w:val="it-IT" w:eastAsia="en-US" w:bidi="ar-SA"/>
      </w:rPr>
    </w:lvl>
    <w:lvl w:ilvl="6" w:tplc="CAE43A58">
      <w:numFmt w:val="bullet"/>
      <w:lvlText w:val="•"/>
      <w:lvlJc w:val="left"/>
      <w:pPr>
        <w:ind w:left="2295" w:hanging="246"/>
      </w:pPr>
      <w:rPr>
        <w:rFonts w:hint="default"/>
        <w:lang w:val="it-IT" w:eastAsia="en-US" w:bidi="ar-SA"/>
      </w:rPr>
    </w:lvl>
    <w:lvl w:ilvl="7" w:tplc="C3309B54">
      <w:numFmt w:val="bullet"/>
      <w:lvlText w:val="•"/>
      <w:lvlJc w:val="left"/>
      <w:pPr>
        <w:ind w:left="2575" w:hanging="246"/>
      </w:pPr>
      <w:rPr>
        <w:rFonts w:hint="default"/>
        <w:lang w:val="it-IT" w:eastAsia="en-US" w:bidi="ar-SA"/>
      </w:rPr>
    </w:lvl>
    <w:lvl w:ilvl="8" w:tplc="81B09CDE">
      <w:numFmt w:val="bullet"/>
      <w:lvlText w:val="•"/>
      <w:lvlJc w:val="left"/>
      <w:pPr>
        <w:ind w:left="2854" w:hanging="246"/>
      </w:pPr>
      <w:rPr>
        <w:rFonts w:hint="default"/>
        <w:lang w:val="it-IT" w:eastAsia="en-US" w:bidi="ar-SA"/>
      </w:rPr>
    </w:lvl>
  </w:abstractNum>
  <w:abstractNum w:abstractNumId="1" w15:restartNumberingAfterBreak="0">
    <w:nsid w:val="44B230B2"/>
    <w:multiLevelType w:val="hybridMultilevel"/>
    <w:tmpl w:val="98F21BD6"/>
    <w:lvl w:ilvl="0" w:tplc="53B24440">
      <w:numFmt w:val="bullet"/>
      <w:lvlText w:val="▪"/>
      <w:lvlJc w:val="left"/>
      <w:pPr>
        <w:ind w:left="516" w:hanging="260"/>
      </w:pPr>
      <w:rPr>
        <w:rFonts w:ascii="Georgia" w:eastAsia="Georgia" w:hAnsi="Georgia" w:cs="Georgia" w:hint="default"/>
        <w:b w:val="0"/>
        <w:bCs w:val="0"/>
        <w:i w:val="0"/>
        <w:iCs w:val="0"/>
        <w:color w:val="FF6633"/>
        <w:spacing w:val="0"/>
        <w:w w:val="99"/>
        <w:sz w:val="19"/>
        <w:szCs w:val="19"/>
        <w:lang w:val="it-IT" w:eastAsia="en-US" w:bidi="ar-SA"/>
      </w:rPr>
    </w:lvl>
    <w:lvl w:ilvl="1" w:tplc="BC64E6AA">
      <w:numFmt w:val="bullet"/>
      <w:lvlText w:val="•"/>
      <w:lvlJc w:val="left"/>
      <w:pPr>
        <w:ind w:left="1510" w:hanging="260"/>
      </w:pPr>
      <w:rPr>
        <w:rFonts w:hint="default"/>
        <w:lang w:val="it-IT" w:eastAsia="en-US" w:bidi="ar-SA"/>
      </w:rPr>
    </w:lvl>
    <w:lvl w:ilvl="2" w:tplc="848A450A">
      <w:numFmt w:val="bullet"/>
      <w:lvlText w:val="•"/>
      <w:lvlJc w:val="left"/>
      <w:pPr>
        <w:ind w:left="2501" w:hanging="260"/>
      </w:pPr>
      <w:rPr>
        <w:rFonts w:hint="default"/>
        <w:lang w:val="it-IT" w:eastAsia="en-US" w:bidi="ar-SA"/>
      </w:rPr>
    </w:lvl>
    <w:lvl w:ilvl="3" w:tplc="06DC811E">
      <w:numFmt w:val="bullet"/>
      <w:lvlText w:val="•"/>
      <w:lvlJc w:val="left"/>
      <w:pPr>
        <w:ind w:left="3491" w:hanging="260"/>
      </w:pPr>
      <w:rPr>
        <w:rFonts w:hint="default"/>
        <w:lang w:val="it-IT" w:eastAsia="en-US" w:bidi="ar-SA"/>
      </w:rPr>
    </w:lvl>
    <w:lvl w:ilvl="4" w:tplc="C674F22E">
      <w:numFmt w:val="bullet"/>
      <w:lvlText w:val="•"/>
      <w:lvlJc w:val="left"/>
      <w:pPr>
        <w:ind w:left="4482" w:hanging="260"/>
      </w:pPr>
      <w:rPr>
        <w:rFonts w:hint="default"/>
        <w:lang w:val="it-IT" w:eastAsia="en-US" w:bidi="ar-SA"/>
      </w:rPr>
    </w:lvl>
    <w:lvl w:ilvl="5" w:tplc="76224FEC">
      <w:numFmt w:val="bullet"/>
      <w:lvlText w:val="•"/>
      <w:lvlJc w:val="left"/>
      <w:pPr>
        <w:ind w:left="5472" w:hanging="260"/>
      </w:pPr>
      <w:rPr>
        <w:rFonts w:hint="default"/>
        <w:lang w:val="it-IT" w:eastAsia="en-US" w:bidi="ar-SA"/>
      </w:rPr>
    </w:lvl>
    <w:lvl w:ilvl="6" w:tplc="7700BEA0">
      <w:numFmt w:val="bullet"/>
      <w:lvlText w:val="•"/>
      <w:lvlJc w:val="left"/>
      <w:pPr>
        <w:ind w:left="6463" w:hanging="260"/>
      </w:pPr>
      <w:rPr>
        <w:rFonts w:hint="default"/>
        <w:lang w:val="it-IT" w:eastAsia="en-US" w:bidi="ar-SA"/>
      </w:rPr>
    </w:lvl>
    <w:lvl w:ilvl="7" w:tplc="94CCC0AC">
      <w:numFmt w:val="bullet"/>
      <w:lvlText w:val="•"/>
      <w:lvlJc w:val="left"/>
      <w:pPr>
        <w:ind w:left="7453" w:hanging="260"/>
      </w:pPr>
      <w:rPr>
        <w:rFonts w:hint="default"/>
        <w:lang w:val="it-IT" w:eastAsia="en-US" w:bidi="ar-SA"/>
      </w:rPr>
    </w:lvl>
    <w:lvl w:ilvl="8" w:tplc="139CAB8A">
      <w:numFmt w:val="bullet"/>
      <w:lvlText w:val="•"/>
      <w:lvlJc w:val="left"/>
      <w:pPr>
        <w:ind w:left="8444" w:hanging="260"/>
      </w:pPr>
      <w:rPr>
        <w:rFonts w:hint="default"/>
        <w:lang w:val="it-IT" w:eastAsia="en-US" w:bidi="ar-SA"/>
      </w:rPr>
    </w:lvl>
  </w:abstractNum>
  <w:abstractNum w:abstractNumId="2" w15:restartNumberingAfterBreak="0">
    <w:nsid w:val="4E8F1C39"/>
    <w:multiLevelType w:val="hybridMultilevel"/>
    <w:tmpl w:val="F4505568"/>
    <w:lvl w:ilvl="0" w:tplc="FBD83E9A">
      <w:start w:val="1"/>
      <w:numFmt w:val="decimal"/>
      <w:lvlText w:val="%1"/>
      <w:lvlJc w:val="left"/>
      <w:pPr>
        <w:ind w:left="295" w:hanging="246"/>
        <w:jc w:val="left"/>
      </w:pPr>
      <w:rPr>
        <w:rFonts w:ascii="Arial" w:eastAsia="Arial" w:hAnsi="Arial" w:cs="Arial" w:hint="default"/>
        <w:b/>
        <w:bCs/>
        <w:i w:val="0"/>
        <w:iCs w:val="0"/>
        <w:color w:val="FF6633"/>
        <w:spacing w:val="0"/>
        <w:w w:val="100"/>
        <w:sz w:val="22"/>
        <w:szCs w:val="22"/>
        <w:lang w:val="it-IT" w:eastAsia="en-US" w:bidi="ar-SA"/>
      </w:rPr>
    </w:lvl>
    <w:lvl w:ilvl="1" w:tplc="2CE8508A">
      <w:numFmt w:val="bullet"/>
      <w:lvlText w:val="•"/>
      <w:lvlJc w:val="left"/>
      <w:pPr>
        <w:ind w:left="749" w:hanging="246"/>
      </w:pPr>
      <w:rPr>
        <w:rFonts w:hint="default"/>
        <w:lang w:val="it-IT" w:eastAsia="en-US" w:bidi="ar-SA"/>
      </w:rPr>
    </w:lvl>
    <w:lvl w:ilvl="2" w:tplc="399CA728">
      <w:numFmt w:val="bullet"/>
      <w:lvlText w:val="•"/>
      <w:lvlJc w:val="left"/>
      <w:pPr>
        <w:ind w:left="1198" w:hanging="246"/>
      </w:pPr>
      <w:rPr>
        <w:rFonts w:hint="default"/>
        <w:lang w:val="it-IT" w:eastAsia="en-US" w:bidi="ar-SA"/>
      </w:rPr>
    </w:lvl>
    <w:lvl w:ilvl="3" w:tplc="29F2A022">
      <w:numFmt w:val="bullet"/>
      <w:lvlText w:val="•"/>
      <w:lvlJc w:val="left"/>
      <w:pPr>
        <w:ind w:left="1647" w:hanging="246"/>
      </w:pPr>
      <w:rPr>
        <w:rFonts w:hint="default"/>
        <w:lang w:val="it-IT" w:eastAsia="en-US" w:bidi="ar-SA"/>
      </w:rPr>
    </w:lvl>
    <w:lvl w:ilvl="4" w:tplc="E006F046">
      <w:numFmt w:val="bullet"/>
      <w:lvlText w:val="•"/>
      <w:lvlJc w:val="left"/>
      <w:pPr>
        <w:ind w:left="2096" w:hanging="246"/>
      </w:pPr>
      <w:rPr>
        <w:rFonts w:hint="default"/>
        <w:lang w:val="it-IT" w:eastAsia="en-US" w:bidi="ar-SA"/>
      </w:rPr>
    </w:lvl>
    <w:lvl w:ilvl="5" w:tplc="2D2665AC">
      <w:numFmt w:val="bullet"/>
      <w:lvlText w:val="•"/>
      <w:lvlJc w:val="left"/>
      <w:pPr>
        <w:ind w:left="2545" w:hanging="246"/>
      </w:pPr>
      <w:rPr>
        <w:rFonts w:hint="default"/>
        <w:lang w:val="it-IT" w:eastAsia="en-US" w:bidi="ar-SA"/>
      </w:rPr>
    </w:lvl>
    <w:lvl w:ilvl="6" w:tplc="0C1C0D58">
      <w:numFmt w:val="bullet"/>
      <w:lvlText w:val="•"/>
      <w:lvlJc w:val="left"/>
      <w:pPr>
        <w:ind w:left="2994" w:hanging="246"/>
      </w:pPr>
      <w:rPr>
        <w:rFonts w:hint="default"/>
        <w:lang w:val="it-IT" w:eastAsia="en-US" w:bidi="ar-SA"/>
      </w:rPr>
    </w:lvl>
    <w:lvl w:ilvl="7" w:tplc="5AA8519A">
      <w:numFmt w:val="bullet"/>
      <w:lvlText w:val="•"/>
      <w:lvlJc w:val="left"/>
      <w:pPr>
        <w:ind w:left="3443" w:hanging="246"/>
      </w:pPr>
      <w:rPr>
        <w:rFonts w:hint="default"/>
        <w:lang w:val="it-IT" w:eastAsia="en-US" w:bidi="ar-SA"/>
      </w:rPr>
    </w:lvl>
    <w:lvl w:ilvl="8" w:tplc="DA6E3974">
      <w:numFmt w:val="bullet"/>
      <w:lvlText w:val="•"/>
      <w:lvlJc w:val="left"/>
      <w:pPr>
        <w:ind w:left="3892" w:hanging="24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2D6"/>
    <w:rsid w:val="004312D6"/>
    <w:rsid w:val="00863343"/>
    <w:rsid w:val="008D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164F71A-4057-4A47-B155-286F2B366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Georgia" w:eastAsia="Georgia" w:hAnsi="Georgia" w:cs="Georgia"/>
      <w:lang w:val="it-IT"/>
    </w:rPr>
  </w:style>
  <w:style w:type="paragraph" w:styleId="Titolo1">
    <w:name w:val="heading 1"/>
    <w:basedOn w:val="Normale"/>
    <w:uiPriority w:val="9"/>
    <w:qFormat/>
    <w:pPr>
      <w:spacing w:before="62"/>
      <w:ind w:left="153"/>
      <w:outlineLvl w:val="0"/>
    </w:pPr>
    <w:rPr>
      <w:rFonts w:ascii="Arial" w:eastAsia="Arial" w:hAnsi="Arial" w:cs="Arial"/>
      <w:b/>
      <w:bCs/>
      <w:sz w:val="70"/>
      <w:szCs w:val="70"/>
    </w:rPr>
  </w:style>
  <w:style w:type="paragraph" w:styleId="Titolo2">
    <w:name w:val="heading 2"/>
    <w:basedOn w:val="Normale"/>
    <w:uiPriority w:val="9"/>
    <w:unhideWhenUsed/>
    <w:qFormat/>
    <w:pPr>
      <w:spacing w:before="165"/>
      <w:ind w:left="153"/>
      <w:outlineLvl w:val="1"/>
    </w:pPr>
    <w:rPr>
      <w:rFonts w:ascii="Arial" w:eastAsia="Arial" w:hAnsi="Arial" w:cs="Arial"/>
      <w:b/>
      <w:bCs/>
    </w:rPr>
  </w:style>
  <w:style w:type="paragraph" w:styleId="Titolo3">
    <w:name w:val="heading 3"/>
    <w:basedOn w:val="Normale"/>
    <w:uiPriority w:val="9"/>
    <w:unhideWhenUsed/>
    <w:qFormat/>
    <w:pPr>
      <w:spacing w:before="78"/>
      <w:ind w:left="153"/>
      <w:outlineLvl w:val="2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50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Giuseppe Sergi</cp:lastModifiedBy>
  <cp:revision>2</cp:revision>
  <dcterms:created xsi:type="dcterms:W3CDTF">2026-10-05T07:25:00Z</dcterms:created>
  <dcterms:modified xsi:type="dcterms:W3CDTF">2026-10-05T07:25:00Z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Word per Microsoft 365</vt:lpwstr>
  </property>
</Properties>
</file>